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A8" w:rsidRPr="00F7733D" w:rsidRDefault="00FA6EA8" w:rsidP="00F7733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id-ID"/>
        </w:rPr>
      </w:pPr>
    </w:p>
    <w:p w:rsidR="00F7733D" w:rsidRPr="00AF5398" w:rsidRDefault="00F7733D" w:rsidP="00F7733D">
      <w:pPr>
        <w:spacing w:line="360" w:lineRule="auto"/>
        <w:ind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733D">
        <w:rPr>
          <w:rFonts w:ascii="Arial" w:hAnsi="Arial" w:cs="Arial"/>
          <w:b/>
          <w:color w:val="000000"/>
          <w:sz w:val="22"/>
          <w:szCs w:val="22"/>
          <w:lang w:val="id-ID"/>
        </w:rPr>
        <w:t>BAB V</w:t>
      </w:r>
      <w:r w:rsidR="00AF5398"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F7733D" w:rsidRDefault="001169C8" w:rsidP="001169C8">
      <w:pPr>
        <w:spacing w:line="360" w:lineRule="auto"/>
        <w:jc w:val="center"/>
        <w:rPr>
          <w:rFonts w:ascii="Arial" w:hAnsi="Arial" w:cs="Arial"/>
          <w:b/>
          <w:sz w:val="22"/>
          <w:szCs w:val="24"/>
          <w:lang w:val="id-ID"/>
        </w:rPr>
      </w:pPr>
      <w:r w:rsidRPr="001169C8">
        <w:rPr>
          <w:rFonts w:ascii="Arial" w:hAnsi="Arial" w:cs="Arial"/>
          <w:b/>
          <w:sz w:val="22"/>
          <w:szCs w:val="24"/>
        </w:rPr>
        <w:t>RENCANA PROGRAM DAN KEGIATAN</w:t>
      </w:r>
      <w:r w:rsidR="008C26CE">
        <w:rPr>
          <w:rFonts w:ascii="Arial" w:hAnsi="Arial" w:cs="Arial"/>
          <w:b/>
          <w:sz w:val="22"/>
          <w:szCs w:val="24"/>
        </w:rPr>
        <w:t xml:space="preserve"> SERTA</w:t>
      </w:r>
      <w:r w:rsidR="008C26CE" w:rsidRPr="001169C8">
        <w:rPr>
          <w:rFonts w:ascii="Arial" w:hAnsi="Arial" w:cs="Arial"/>
          <w:b/>
          <w:sz w:val="22"/>
          <w:szCs w:val="24"/>
        </w:rPr>
        <w:t xml:space="preserve"> </w:t>
      </w:r>
      <w:r w:rsidRPr="001169C8">
        <w:rPr>
          <w:rFonts w:ascii="Arial" w:hAnsi="Arial" w:cs="Arial"/>
          <w:b/>
          <w:sz w:val="22"/>
          <w:szCs w:val="24"/>
        </w:rPr>
        <w:t>PENDANAAN</w:t>
      </w:r>
    </w:p>
    <w:p w:rsidR="001169C8" w:rsidRPr="001169C8" w:rsidRDefault="001169C8" w:rsidP="001169C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4"/>
          <w:lang w:val="id-ID"/>
        </w:rPr>
      </w:pPr>
    </w:p>
    <w:p w:rsidR="00FA6EA8" w:rsidRPr="00F7733D" w:rsidRDefault="00FA6EA8" w:rsidP="00F7733D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7733D">
        <w:rPr>
          <w:rFonts w:ascii="Arial" w:hAnsi="Arial" w:cs="Arial"/>
          <w:color w:val="000000"/>
          <w:sz w:val="22"/>
          <w:szCs w:val="22"/>
        </w:rPr>
        <w:t xml:space="preserve">Berdasarkan Visi, Misi, Tujuan dan Sasaran, 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 xml:space="preserve">Arah </w:t>
      </w:r>
      <w:r w:rsidRPr="00F7733D">
        <w:rPr>
          <w:rFonts w:ascii="Arial" w:hAnsi="Arial" w:cs="Arial"/>
          <w:color w:val="000000"/>
          <w:sz w:val="22"/>
          <w:szCs w:val="22"/>
        </w:rPr>
        <w:t>Kebijakan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 xml:space="preserve"> dan </w:t>
      </w:r>
      <w:r w:rsidRPr="00F7733D">
        <w:rPr>
          <w:rFonts w:ascii="Arial" w:hAnsi="Arial" w:cs="Arial"/>
          <w:color w:val="000000"/>
          <w:sz w:val="22"/>
          <w:szCs w:val="22"/>
        </w:rPr>
        <w:t xml:space="preserve">Strategi, maka disusunlah program-program Dinas Kesehatan untuk kurun waktu 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>2016-202</w:t>
      </w:r>
      <w:r w:rsidR="001A709C">
        <w:rPr>
          <w:rFonts w:ascii="Arial" w:hAnsi="Arial" w:cs="Arial"/>
          <w:color w:val="000000"/>
          <w:sz w:val="22"/>
          <w:szCs w:val="22"/>
          <w:lang w:val="id-ID"/>
        </w:rPr>
        <w:t>1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 xml:space="preserve"> sesuai dengan Permendagri No.54 Tahun 2010 tentang Pelaksanaan Peraturan Pemerintah No.8 Tahun 2008 tentang Tahapan, Tata Cara Penyusunan, Pengendalian dan Evaluasi Pelaksanaan Pembangunan Daerah.</w:t>
      </w:r>
    </w:p>
    <w:p w:rsidR="00FA6EA8" w:rsidRPr="00F7733D" w:rsidRDefault="00FA6EA8" w:rsidP="00FA6EA8">
      <w:p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7733D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ab/>
        <w:t>Program prioritas yang dilaksanakan ditujukan dalam upaya pencapaian target RPJMD  yan</w:t>
      </w:r>
      <w:r w:rsidR="001A709C">
        <w:rPr>
          <w:rFonts w:ascii="Arial" w:hAnsi="Arial" w:cs="Arial"/>
          <w:color w:val="000000"/>
          <w:sz w:val="22"/>
          <w:szCs w:val="22"/>
          <w:lang w:val="id-ID"/>
        </w:rPr>
        <w:t>g harus tercapai pada tahun 2021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>.</w:t>
      </w:r>
    </w:p>
    <w:p w:rsidR="00FA6EA8" w:rsidRDefault="00FA6EA8" w:rsidP="00FA6EA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7733D">
        <w:rPr>
          <w:rFonts w:ascii="Arial" w:hAnsi="Arial" w:cs="Arial"/>
          <w:color w:val="000000"/>
          <w:sz w:val="22"/>
          <w:szCs w:val="22"/>
          <w:lang w:val="id-ID"/>
        </w:rPr>
        <w:t xml:space="preserve">Program </w:t>
      </w:r>
      <w:r w:rsidR="002061A8">
        <w:rPr>
          <w:rFonts w:ascii="Arial" w:hAnsi="Arial" w:cs="Arial"/>
          <w:color w:val="000000"/>
          <w:sz w:val="22"/>
          <w:szCs w:val="22"/>
        </w:rPr>
        <w:t xml:space="preserve">dan Kegiatan 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>pembangunan kesehatan yang dilaksanakan antara lain</w:t>
      </w:r>
      <w:r w:rsidR="00454C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>:</w:t>
      </w:r>
    </w:p>
    <w:p w:rsidR="00D4050C" w:rsidRPr="00D4050C" w:rsidRDefault="00D4050C" w:rsidP="00FA6EA8">
      <w:pPr>
        <w:spacing w:line="360" w:lineRule="auto"/>
        <w:jc w:val="both"/>
        <w:rPr>
          <w:rFonts w:ascii="Arial" w:hAnsi="Arial" w:cs="Arial"/>
          <w:color w:val="000000"/>
          <w:sz w:val="6"/>
          <w:szCs w:val="22"/>
        </w:rPr>
      </w:pPr>
    </w:p>
    <w:tbl>
      <w:tblPr>
        <w:tblW w:w="8832" w:type="dxa"/>
        <w:tblInd w:w="96" w:type="dxa"/>
        <w:tblLook w:val="04A0"/>
      </w:tblPr>
      <w:tblGrid>
        <w:gridCol w:w="650"/>
        <w:gridCol w:w="6927"/>
        <w:gridCol w:w="1255"/>
      </w:tblGrid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NO</w:t>
            </w:r>
          </w:p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NAMA PROGRAM DAN KEGIATAN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KET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PELAYANAN ADMINSTRASI PERKANTORAN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Jasa Surat Menyurat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Jasa Komunikasi Sumber Daya Air dan Listrik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Jasa Jaminan Barang Milik Daerah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Penyediaan Jasa Kebersihan Kantor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Alat Tulis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Barang Cetakan dan Penggandaan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Komponen Instalasi listrik/Penerangan bangunan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Peralatan dan Perlengkapan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Peralatan Rumah Tangga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Bahan Bacaan dan Peraturan Per UU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Bahan Logistik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Makanan &amp; Minuman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Rapat rapat Koordinasi dan Konsultasi Dalam dan Luar Daerah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Jasa Pengaman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Jasa Informasi, Dokumentasi dan Publikasi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Jasa Pembinaan Fisik dan Mental Aparatur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Penyediaan Jasa Kebersihan, Pengamanan dan Sopir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PENINGKATAN SARANA DAN PRASARANA APARATUR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Meubeleur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Komputer dan jaringan Komputerisasi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Alat Studio, Alat Komunikasi dan Alat Informasi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Pemeliharaan Rutin/Berkala Alat Studio, Alat Komunikasi dan Alat Informasi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Pemeliharaan Rutin/Berkala Gedung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Pemeliharaan Rutin/Berkala Kendaraan Operasional/Dinas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Pemeliharaan Rutin/Berkala Peralatan dan Perlengkapan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Pemeliharaan Rutin/Berkala Meubiler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Pemeliharaan Rutin/Berkala Komputer dan Jaringan Komputerisasi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Pemeliharaan Rutin/Berkala Instalasi dan Jaringan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Pengelolaan, Pengawasan dan Pengendalian Asset OPD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peralatan dan Perlengkapan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lastRenderedPageBreak/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Pengadaan Kendaraan Dinas /Operasional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Rehabilitasi Sedang / Berat Gedung Kantor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PROGRAM PENINGKATAN DISIPLIN APARATUR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pakaian dinas beserta perlengkapannya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IV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PROGRAM PENINGKATAN KAPASITAS SUMBERDAYA APARATUR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Bimbingan Teknis Implementasi peraturan Perundang-undangan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dan Implementasi SPIP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Magang Aparatur Dalam Bidang Kehumasan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Kebijakan Kepegawaian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dan Evaluasi  Kegiatan Hukum, kepegawaian dan Umum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V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PROGRAM PENINGKATAN</w:t>
            </w:r>
            <w:r w:rsidR="00451E5E">
              <w:rPr>
                <w:rFonts w:ascii="Arial" w:eastAsia="Times New Roman" w:hAnsi="Arial" w:cs="Arial"/>
                <w:b/>
                <w:bCs/>
              </w:rPr>
              <w:t xml:space="preserve"> PENGEMBANGAN SISTEM PELAPORAN</w:t>
            </w:r>
            <w:r w:rsidRPr="00D4050C">
              <w:rPr>
                <w:rFonts w:ascii="Arial" w:eastAsia="Times New Roman" w:hAnsi="Arial" w:cs="Arial"/>
                <w:b/>
                <w:bCs/>
              </w:rPr>
              <w:t xml:space="preserve"> CAPAIAN KINERJA KEUANGAN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Penyusunan Lap. Capaian Kinerja dan Ikhtisar Realisasi Kinerja SKPD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Penyusunan  Perencanaan dan Penganggaran SKPD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Penatausahaan Keuangan SKPD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VI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OBAT DAN PEMBEKALAN KESEHATAN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obat dan perbekalan kesehatan (Buffer Sto</w:t>
            </w:r>
            <w:r w:rsidR="00451E5E">
              <w:rPr>
                <w:rFonts w:ascii="Arial" w:eastAsia="Times New Roman" w:hAnsi="Arial" w:cs="Arial"/>
              </w:rPr>
              <w:t>c</w:t>
            </w:r>
            <w:r w:rsidRPr="00D4050C">
              <w:rPr>
                <w:rFonts w:ascii="Arial" w:eastAsia="Times New Roman" w:hAnsi="Arial" w:cs="Arial"/>
              </w:rPr>
              <w:t>k) Dinas Kesehatan Provinsi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Pengadaan Bahan Kimia dan Peralatan Labor Kesehatan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451E5E" w:rsidP="00D4050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Pengadaan obat-obatan</w:t>
            </w:r>
            <w:r w:rsidR="00D4050C" w:rsidRPr="00D4050C">
              <w:rPr>
                <w:rFonts w:ascii="Arial" w:eastAsia="Times New Roman" w:hAnsi="Arial" w:cs="Arial"/>
              </w:rPr>
              <w:t>, bahan habis pakai BKIM.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obat-obatan dan perbekalan kesehatan BP4 (Rumah Sakit Paru)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Program Obat dan Perbekalan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Pengelolaan Obat Buffer Stok Provinsi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Kemampuan SDM dalam pengawasan Alat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Program Alkes  dan PKRT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Peningkatan Kemampuan SDM dalam peningkatan Bimbingan dan Pengawasan Alat Kesehatan dan PKRT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Peningkatan Kemampuan SDM Dalam Perizinan Sarana Prodis Alkes dan PKRT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Program Kefarmasian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Sarana Penyimpanan Vaksin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Review Implementasi sistem Elektroni Peizinan dan Pelaporan Produksi dan Distribusi Kefarmasian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Gema Cermat, Monitoring Efek Samping Obat, OT dan Kosmetik serta Pembinaan UJG dan UJR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VII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UPAYA KESEHATAN  MASYARAKAT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Penilaian Puskesmas Berprestasi dan tenaga kesehatan teladan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Program Kesmas dan Rujukan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Pelayanan Siaga &amp; Tindak Siaga Medik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Monitoring dan Evaluasi  program kesehatan keluarga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Pemantauan dan pengamanan makanan (food security).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dan Evaluasi dalam rangka peningkatan laboratorium kesehatan sebagai labor rujukan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Bhakti Sosial Operasi Katarak di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Pengambilan sampel lapangan Laboratorium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Manajemen Asfiksia &amp; BBLR bagi Perawat/Bidan Puskesmas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Supervisi Fasilitatif Terpadu Pencapaian MDGs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Akselerasi Cakupan KB Dalam Rangka Pencapaian MDGs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Standar Pelayanan Minimal Bidang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Pendampingan Ibu Hamil Resiko Tinggi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lastRenderedPageBreak/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Penjaringan &amp; Pengobatan Kesehatan Indera Anak Sekolah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Surveilance standarisasi pelayanan kesehatan indra di PUTD BKMM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Bimtek Penyusunan Draft Dokumen BLUD BKIM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TOT Kelas Ibu Hamil dan Balita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Review Program KIA dan Kunjungan Neonatus dan Nifas bagi Bidan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Review Peningkatan Kualitas Hidup Anak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Petugas Laboratorium Kab/Kota dan 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Penilaian dan Pembinaan Rumah Sakit Sayang Ibu dan Bayi, Tenaga Medis Sub Spesialis Teladan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Otopsi Verbal dan  Audit Maternal Perinatal &amp; Medik KB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Pembinaan dan pemantauan sebagai Laboratorium rujukan uji silang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Makanan Jajanan Anak Sekolah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PPI dan Pasien Safety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Service Exelent dan Komunikasi Efektif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Analisis Akselerasi Pembinaan dan Pelaksanaan Usaha Kesehatan Sekolah/Madrasah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Review Pelaksanaan Pelayanan Kesehatan Remaja Essensial /Terpadu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Logistik Pasien dan Petugas di UPTD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Pelayanan Kesehatan Tim P3K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dan Evaluasi Program Akreditasi, Registrasi dan Sertifikasi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Evaluasi  ISO 17025 dan ISO 15189 Laboratorium  oleh 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Bimtek  Penyusunan Dokumen Akreditasi Institusi BKOM &amp; Pelkes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Kesiapsiagaan Bencana dan Pemantauan Daerah Pra dan pasca Bencana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Pra &amp; Pasca Bencana 19 Kab/Kota dan 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Workshop  Program Akreditasi dan Perizinan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Surveilance oleh Tim ISO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Koordinasi Pelayanan Darah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TOT Diklat Olah 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Pemeriksaan Kebugaran Anak Sekolah dan PNS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Persiapan Akreditasi Rumah Sakit Paru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Program Pelayanan Integrasi di Puskesmas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Program Akupressure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Asuhan Mandiri Kesehatan Tradisional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Peningkatan Kapasitas  Petugas Kesehatan Kerja dan Olah 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Orientasi BBLR terintegrasi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pelayanan anak usia sekolah remaja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Pelayanan Kesehatan Lansia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Skrining Hypotiroid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Pengendalian diklat (MOT)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PertemuanTes Kebugaran jemaah Haji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Pelaksanaan tes kebugaran Haji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Badan Pengawas Rumah Sakit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Orientasi Akupresuer bagi tenaga kesehatan puskesmas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akupreuse haji, perkantoran, lansi dan mengurangi kebiasaan merokok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Koordinas pelayanna kesehatan tradsional provinsi Kab/Kota kemitraan dan sentral P3T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Pelatihan Teknis Assestmen IPWL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Program pelayanan kesehatan primer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Peran Badan Pengawas Rumah Sakit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Pembinaan UKM Program Kesga Gizi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Penyusunan Sistem Rujukan UKM dan UKP tingkat Provinsi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dan penguatan PIS-PK di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Evaluasi DAK Non Fisik  di tingkat Provinsi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lastRenderedPageBreak/>
              <w:t>64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Teknis BOK Provinsi ke Kab/Kota dan Puskesmas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Orientasi Akupressure Bagi Tenaga Pelayanan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Koordinasi Peningkatan SPM di Tingkat Provinsi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Rujukan Spesimen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Penjaringan Screaning Indra ke Kab/Kota oleh BKIM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Penguatan UKM Sekunder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Pengawasan dan Pembinan Limbah Medis dan Non Medis di Puskesmas dan 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Rapat Koordinasi Teknis DAK Non Fisik Tingkat Provinsi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Pembinaan dan Pengawasanan Makanan, Minuman dan Parcel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Makanan Jajanan Anak Sekolah bagi Pengelola Program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Pendampingan Penilaian Akselerasi Cakupan KB Dalam Rangka Pencapaian SDGs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Akreditasi  Laboratorium Kesehatan ISO 17025 dan ISO 15189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Penguatan Pelayanan Kesehatan Tradisional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Pembinaan, Pengembangan dan Pengawasan Pelayanan Kesehatan Tradisional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dan Evaluasi Program Kesehatan Kerja dan Olahraga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Kapasitas Kesehatan Kerja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Pendamping Akreditasi Puskesmas bagi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Bimbingan dan Monitoring Program dan Registrasi FKTP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program Akreditasi FKTP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Pelayanan Kesehatan Haji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Pelayanan Kesehatan Terpadu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Penguatan Program Yankes Primer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dan Evaluasi Program PIS-PK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Bantuan Hidup Dasar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Persiapan UPTD BKOM Pelkes Menuju BLUD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Pemeriksaan Kebugaran Anak Sekolah dan PNS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Pengelolaan Badan Pengawas Rumah Sakit (BPRS)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Penguatan Kapasitas Program Yankes Rujukan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dan Evauasi Program Yankes Rujukan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Penyeliaan Fasilitatif Program Kesga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Review Audit  Maternal Perinatal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Surveilance Kematian Ibu dan Balita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Review Manual Rujukan Maternal Neonatal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Orientasi Pelayanan BBL Terintegrasi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VIII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PROMOSI KESEHATAN DAN PEMBERDAYAAN MASYARAKAT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Pengembangan media promosi &amp; Komunikasi, Informasi dan Edukasi.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Workshop Jambore Kader PKK KB/Kes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Teknis Pos Kesehatan di Pondok Pesantren bagi Petugas Puskesmas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Kampanye Kesehatan Tingkat Provinsi dalam rangka pencapaian SDGs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Kampanye Dalam Rangka Bulan Promosi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Penyuluhan Kesehatan Masyarakat Rumah Sakit (PKMRS)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Persiapan Jambore Nasional Saka Bhakti Husada (SBH)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Jambore  PKK terpadu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Penyuluhan Kesehatan Rumah Sakit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Workshop Perilaku Hidup Bersih dan Sehat (PHBS)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Upaya Kesehatan Berbasis Masyarakat (UKBM)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Penggiatan dan Penggalangan komitmen dalam rangka advokasi kebijakan kesehatan di Kab/Kota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Pendampingan Pengembangan PKRS dlm Rangka Akreditasi 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lastRenderedPageBreak/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Teknis Komunikasi bagi tenaga Promkes Kab/kota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Pengembangan Strategi Promkes dalam rangka Germas di Kab/Kota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Pendampingan UKBM menuju Gerakan Masyarakat Hidup Sehat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Pekan Germas Prov. Sumbar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Kampanye Gerakan Masyarakat Hidup Sehat di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TOT Peningkatan Kapasitas Tenaga Promkes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Perkemahan saka Bhakti Husada Tingkat Daerah / Pertida dan Pertinas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Pengelola Program Promkes dan PM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dan Monev Promosi Kesehatan Rumah Sakit (PKRS)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Orientasi Perilaku Hidup Bersih dan Sehat di Sekolah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Pemantapan Nagari Siaga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dan Monev Pendampingan Promosi Kesehatan Rumah Sakit (PKRS)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Promosi Kesehatan Rumah Sakit (PKRS)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Jambore PKK KB/Kes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IX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PERBAIKAN GIZI MASYARAKAT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Evaluasi Program Gizi terintegrasi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Supervisi fasilitatif manajemen pemberian makanan bayi dan anak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Kapasitas Petugas dalam pencegahan &amp; penanggulangan kegemukan &amp; obesitas pada anak sekolah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Pemantauan Pelaksanaan Therapeutic Food Center (TFC)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Pendidikan dan Pemulihan Gizi Berbasis Masyarakat (Positive Deviance)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Supervisi fasilitatif Status Gizi dan Intelegensia Lansia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Evaluasi Kesehatan Pokja PMT-AS di sektor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Evaluasi Kemitraan Gizi dengan PKK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kelompok pendudkung ASI dalam rangka program GEPEMP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Lomba Balita Sehat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PAGT &amp; Review Pelaksanaan Gizi Saat Bencana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PAGT di Puskesmas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Review  PPAM Gizi pada situasi Bencana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Pemantauan Gizi Mikro-Iodium Pada Ibu Hamil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Orientasi PAG di Puskesmas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Penggerakan Lansia Dalam Perbaikan Gizi Balita di Kab/Kota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Quick Respon Pemantauan Pelaksanaan TFC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PROGRAM PENGEMBANGAN LINGKUNGAN SEHAT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Supervisi Fasilitatif Pengawasan dan Pemantauan Hygiene Sanitasi Lingkungan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Verifikasi Kab/Kota Sehat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Workshop Sanitasi  Rumah Sakit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Pemantauan Percepatan Sanitasi Permukiman dan Penilaian Lingkungan Bersih dan Sehat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 Rakontek Pamsimas dan  Penyehatan Lingkungan lainnya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Pengelolaan Pemantauan lingkungan UPTD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Pemantauan Tempat Pengelolaan Makanan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Kesehatan kerja bagi        petugas Kab/Kota dan Puskesmas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Koordinasi Peningkatan Kesehatan Kerja Nelayan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Orientasi Pengaman Air minum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TOT Hygiene sanitasi pangan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STBM dengan metoda CLTS bagi stakeholder terkait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Orientasi STBM bagi Penanggung Jawab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 Rakontek Pamsimas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Bedah Dokumen dan Verifikasi Kab/Kota Sehat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lastRenderedPageBreak/>
              <w:t>16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dan Evaluasi Program Kesehatan Lingkungan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Penguatan Kapasitas Program Penyehatan lingkungan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Pengukuran Kebugaran Jasmani bagi Calon Petugas Haji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XI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PENCEGAHAN DAN PENANGGULANGAN PENYAKIT (MENULAR/TIDAK MENULAR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Surveilance dan KLB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Penanggulangan HIV/AIDS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Penanggulangan &amp; Pemberantasan Demam Berdarah Dengue (DBD)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Penanggulangan Flu Burung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Konselor HIV/AIDS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Monitoring dan Evaluasi Tuberculosis (TB)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Layanan HIV-AIDS Komprehensif Berkesinambungan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Pelayanan Kesehatan Haji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Teknis Program P2ML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Teknis Program Pemberantasan Penyakit Bersumber Binatang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Imunisasi dan Penemuan Faktor Resiko Penyakit Tidak Menular (PTM)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Eliminasi Filariasis Limfatik (kaki Gajah) dan Pemberantasan Penyakit Kecacingan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Evaluasi Imunisasi dan Penemuan Kasus TB dengan Lintas Sektor &amp; Lintas Program Terkait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TB MDR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Petugas Layanan Deteksi Dini Kanker Payudara dan Serviks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Teknis Program Kesehatan Jiwa dan NAPZA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Evaluasi Program P2P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 Evaluasi Program P2PTM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Surveilans, KLB dan Siaga Bencana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Evaluasi Program Surveilans dan Imunisasi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Skreaning dengan menggunakan ASSIST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Infeksi Saluran Pencernaan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Advokasi dan Kampanye Imunisasi Dalam Rangka Pengenalan Antigen Baru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Penemuan Faktor Resiko Penyakit Tidak Menular (PTM)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Teknis Program Kesehatan Jiwa dan NAPZA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Penanggulangan Flu Burung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 Pelatihan Petugas Layanan Detekdi Dini Kanker Payudara dan Serviks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&amp; Evaluasi Program Surveilans dan Imunisasi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Pencegahan dan Penanggulangan Penyakit Menular Langsung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imunisasi Pengelola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Imunisasi dengan LS dan LP Terkait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dan Pembinaan Penanganan TB di Faslitas Pelayanan Kesehatan Primer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XII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PENGADAAN, PENINGKATAN SARANA DAN PRASARANA RUMAH SAKIT / RUMAH SAKIT JIWA / RS. PARU / RS.MATA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alat kedokteran UPTD BKIM.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Sarana Perawatan Bagi Penderita Akibat Dampak Asap Rokok (DBHCHT)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Peralatan Laboratorium 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Pembangunan Lanjutan RS Khusus Paru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Pembuatan DED Lanjutan RS Khusus Paru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Sarana dan Prasarana Gudang Obat Provinsi (DAK)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Penyusunan Dokumen  study kelayakan RS Khusus Mata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Pembuatan Dokumen UKL/UPL BKIM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Pembuatan Master Plan RS Khusus Mata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Pembuatan DED RS Khusus Mata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Pembangunan Gedung RS Khusus Mata dan IGD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Pembuatan Sarana IPAL BKIM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alat kedoteran Rumah Sakit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peralatan laboratorium rumah sakit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Pembuatan Master Plan dan DED BKOM &amp; PELKES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Mobil Bus Praktek lapangan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Rehabilitasi Renovasi Gedung BKOM Pelkes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Peralatan Penunjang Diklat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Pembangunan IGD OK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Incenerator di BKIM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Penunjang Diklat BKOM Pelkes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Pengadaan alat kesehatan UPTD BKIM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Pembangunan Gedung BKOM dan Pelkes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XIII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PEMELIHARAAN  SARANA DAN PRASARANA RUMAH SAKIT/RUMAH SAKIT JIWA/RS. PARU/RS.MATA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Pemeliharaan alat labor &amp;  alat  kesehatan di UPTD Dinkes Provinsi.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Pembelian spare part alat laboratorium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XIV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PROGRAM SUMBER DAYA KESEHATAN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pra tugas dokter/dokter gigi PTT.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Pra Tugas Bidan PTT.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Pendidikan Dr.Sub Specialis/Dr Specialis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Penempatan dan penarikan dr/drg dan bidan PTT.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Monitoring dan Evaluasi Program Akreditasi, Registrasi dan Sertifikasi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Pembekalan dan Pendampingan Dokter Internsip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Evaluasi  ISO 17025 dan ISO 15189 Laboratorium  oleh 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Pelatihan Teknis Peningkatan Kapasitas SDM Siaga Bencana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Evaluasi dan Validasi Data  SDM Kesehatan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Teknis Keamanan Pangan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MagangTenaga Laboratorium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Magang Tenaga BKOM &amp; Pelkes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Evaluasi Program Kesehatan Penunjang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Sumber Daya Kesehatan BP4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TOT Akreditasi Puskesmas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Workshop  Program Akreditasi dan Perizinan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Manajemen Dokter Puskesmas Peduli Kesehatan Olah 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Surveilance oleh Tim ISO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 Pelatihan Perencanaan SDM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Perencanaan Kebutuhan SDM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 Pelayanan Darah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Peningkatan Pelayanan Kesehatan Indera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SDM BKIM melalui On Job Training/Magang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Peningkatan Sumber Daya Kesehatan BP4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Mutu Tenaga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dokter puskesmas peduli kesehatan olah 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Evaluasi dan Validasi Data  SDM Kesehatan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Pelaksnaan registrasi Online STR TK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penyelenggaraan latihan terakreditasi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Pengelolaan dan penempatan tenaga kesehatan strategis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Pembinaan &amp; Pengawasan mutu SDMK di daerah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Pelatihanteknis fungsional bagi SDMK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peningkatan kapsitas petugas laboratorium Kab/Kota &amp; 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MOT bagi Petugas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lastRenderedPageBreak/>
              <w:t>35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Alat pemadam Kebakaran (APAR)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Workshop Validasi SDM Kesehatan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XV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KEBIJAKAN DAN MANAJEMEN PEMBANGUNAN KESEHATAN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Koordinasi  Bidang Kesehatan Provinsi Sumatera Barat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Sinkronisasi dan Integrasi Perencanaan &amp; Penganggaran Kesehatan Provinsi dan Kab/Kota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Hukum Kesehatan dan Produk Hukum Lainnya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Monitoring dan Evaluasi  Perencanaan dan Hukum Kesehatan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Data Elektronik Dan Jaringan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 Analisis dan Verifikasi Data Kesehatan Berbasis Elektronik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Data Pelayaan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Pertemuan Rapat Kerja Kesehatan Daerah (Rakerkesda)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Sosialisasi Pembiayaan Kesehatan (DHA &amp;PHA)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Pelatihan Pembiayaan Kesehatan (DHA &amp;PHA)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 xml:space="preserve">Monitoring dan Evaluasi  Perencanaan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XVI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PROGRAM PELAYANAN KESEHATAN MASYARAKAT MISKIN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Pembiayaan dan Jaminan Pelayanan Kesehatan Sumbar Sakato (JKSS)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Kemitraan Jaminan Kesehatan Mandiri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Workshop Program Jaminan Kesehatan Daerah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Diseminasi informasi JKN KIS Mandiri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Penyelenggaraan Pelayanan Kesehatan Masyarakat Prov. Sumbar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XVII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 xml:space="preserve">PROGRAM PELAYANAN BLUD UPTD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Pelayanan BLUD UPT BKIM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Pelayanan BLUD UPTD Rumah Sakit Paru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Pelayanan BLUD UPTD BKOM dan Pelkes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Pelayanan BLUD UPTD Labkesda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XVIII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PROGRAM STANDARISASI PELAYANAN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  <w:b/>
                <w:bCs/>
              </w:rPr>
            </w:pPr>
            <w:r w:rsidRPr="00D405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Penyusunan Naskah Akademis Standar Pelayanan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Penyusunan Standar Pelayanan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Pembangunan dan Pemutakhiran Data Dasar Standar Pelayanan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Penyusunan Standar Analisis Belanja Pelayanan Kesehatan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  <w:tr w:rsidR="00D4050C" w:rsidRPr="00D4050C" w:rsidTr="00D4050C">
        <w:trPr>
          <w:trHeight w:val="144"/>
          <w:tblHeader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jc w:val="center"/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50C" w:rsidRPr="00D4050C" w:rsidRDefault="00D4050C" w:rsidP="00D4050C">
            <w:pPr>
              <w:rPr>
                <w:rFonts w:ascii="Arial" w:eastAsia="Times New Roman" w:hAnsi="Arial" w:cs="Arial"/>
              </w:rPr>
            </w:pPr>
            <w:r w:rsidRPr="00D4050C">
              <w:rPr>
                <w:rFonts w:ascii="Arial" w:eastAsia="Times New Roman" w:hAnsi="Arial" w:cs="Arial"/>
              </w:rPr>
              <w:t> </w:t>
            </w:r>
          </w:p>
        </w:tc>
      </w:tr>
    </w:tbl>
    <w:p w:rsidR="00454CEA" w:rsidRDefault="00454CEA" w:rsidP="00FA6EA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7023" w:rsidRDefault="00FA6EA8" w:rsidP="003663DB">
      <w:pPr>
        <w:spacing w:line="360" w:lineRule="auto"/>
        <w:ind w:right="-19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7733D">
        <w:rPr>
          <w:rFonts w:ascii="Arial" w:hAnsi="Arial" w:cs="Arial"/>
          <w:sz w:val="22"/>
          <w:szCs w:val="22"/>
        </w:rPr>
        <w:t xml:space="preserve">Sesuai dengan Skala Prioritas Program Pembangunan </w:t>
      </w:r>
      <w:r w:rsidRPr="00F7733D">
        <w:rPr>
          <w:rFonts w:ascii="Arial" w:hAnsi="Arial" w:cs="Arial"/>
          <w:sz w:val="22"/>
          <w:szCs w:val="22"/>
          <w:lang w:val="id-ID"/>
        </w:rPr>
        <w:t xml:space="preserve">Kesehatan </w:t>
      </w:r>
      <w:r w:rsidRPr="00F7733D">
        <w:rPr>
          <w:rFonts w:ascii="Arial" w:hAnsi="Arial" w:cs="Arial"/>
          <w:sz w:val="22"/>
          <w:szCs w:val="22"/>
        </w:rPr>
        <w:t>dengan mengacu kepada RPJM Daerah dan Rencana Strategis Provinsi Sumatera Barat, maka diperlukan Anggaran untuk Pembangunan Kesehatan di Dinas Kesehatan Provinsi Sumatera Barat tahun 201</w:t>
      </w:r>
      <w:r w:rsidRPr="00F7733D">
        <w:rPr>
          <w:rFonts w:ascii="Arial" w:hAnsi="Arial" w:cs="Arial"/>
          <w:sz w:val="22"/>
          <w:szCs w:val="22"/>
          <w:lang w:val="id-ID"/>
        </w:rPr>
        <w:t>6-202</w:t>
      </w:r>
      <w:r w:rsidR="00D572A0">
        <w:rPr>
          <w:rFonts w:ascii="Arial" w:hAnsi="Arial" w:cs="Arial"/>
          <w:sz w:val="22"/>
          <w:szCs w:val="22"/>
          <w:lang w:val="id-ID"/>
        </w:rPr>
        <w:t>1</w:t>
      </w:r>
      <w:r w:rsidRPr="00F7733D">
        <w:rPr>
          <w:rFonts w:ascii="Arial" w:hAnsi="Arial" w:cs="Arial"/>
          <w:sz w:val="22"/>
          <w:szCs w:val="22"/>
        </w:rPr>
        <w:t xml:space="preserve"> </w:t>
      </w:r>
      <w:r w:rsidRPr="00F7733D">
        <w:rPr>
          <w:rFonts w:ascii="Arial" w:hAnsi="Arial" w:cs="Arial"/>
          <w:sz w:val="22"/>
          <w:szCs w:val="22"/>
          <w:lang w:val="id-ID"/>
        </w:rPr>
        <w:t xml:space="preserve">melalui dana APBD Provinsi </w:t>
      </w:r>
      <w:r w:rsidR="003663DB">
        <w:rPr>
          <w:rFonts w:ascii="Arial" w:hAnsi="Arial" w:cs="Arial"/>
          <w:sz w:val="22"/>
          <w:szCs w:val="22"/>
        </w:rPr>
        <w:t>sebesar</w:t>
      </w:r>
      <w:r w:rsidR="002D62ED">
        <w:rPr>
          <w:rFonts w:ascii="Arial" w:hAnsi="Arial" w:cs="Arial"/>
          <w:sz w:val="22"/>
          <w:szCs w:val="22"/>
          <w:lang w:val="id-ID"/>
        </w:rPr>
        <w:t xml:space="preserve"> </w:t>
      </w:r>
      <w:r w:rsidR="00BB237E" w:rsidRPr="0049121A">
        <w:rPr>
          <w:rFonts w:ascii="Arial" w:hAnsi="Arial" w:cs="Arial"/>
          <w:sz w:val="22"/>
          <w:szCs w:val="22"/>
        </w:rPr>
        <w:t>Rp.</w:t>
      </w:r>
      <w:r w:rsidR="00BB237E" w:rsidRPr="00D4050C">
        <w:rPr>
          <w:rFonts w:ascii="Arial" w:hAnsi="Arial" w:cs="Arial"/>
          <w:sz w:val="22"/>
          <w:szCs w:val="22"/>
        </w:rPr>
        <w:t xml:space="preserve"> </w:t>
      </w:r>
      <w:r w:rsidR="00BB237E" w:rsidRPr="00BB237E">
        <w:rPr>
          <w:rFonts w:ascii="Arial" w:hAnsi="Arial" w:cs="Arial"/>
          <w:sz w:val="22"/>
          <w:szCs w:val="22"/>
        </w:rPr>
        <w:t xml:space="preserve">1,067,445,254,044 </w:t>
      </w:r>
      <w:r w:rsidR="00BB237E" w:rsidRPr="00D4050C">
        <w:rPr>
          <w:rFonts w:ascii="Arial" w:hAnsi="Arial" w:cs="Arial"/>
          <w:sz w:val="22"/>
          <w:szCs w:val="22"/>
        </w:rPr>
        <w:t>(Satu</w:t>
      </w:r>
      <w:r w:rsidR="00BB237E">
        <w:rPr>
          <w:rFonts w:ascii="Arial" w:eastAsia="Times New Roman" w:hAnsi="Arial" w:cs="Arial"/>
          <w:color w:val="000000"/>
          <w:sz w:val="22"/>
          <w:szCs w:val="22"/>
          <w:lang w:eastAsia="id-ID"/>
        </w:rPr>
        <w:t xml:space="preserve"> triliun enam puluh tujuh</w:t>
      </w:r>
      <w:r w:rsidR="00BB237E" w:rsidRPr="0049121A">
        <w:rPr>
          <w:rFonts w:ascii="Arial" w:eastAsia="Times New Roman" w:hAnsi="Arial" w:cs="Arial"/>
          <w:color w:val="000000"/>
          <w:sz w:val="22"/>
          <w:szCs w:val="22"/>
          <w:lang w:eastAsia="id-ID"/>
        </w:rPr>
        <w:t xml:space="preserve"> </w:t>
      </w:r>
      <w:r w:rsidR="00BB237E" w:rsidRPr="0049121A">
        <w:rPr>
          <w:rFonts w:ascii="Arial" w:eastAsia="Times New Roman" w:hAnsi="Arial" w:cs="Arial"/>
          <w:color w:val="000000"/>
          <w:sz w:val="22"/>
          <w:szCs w:val="22"/>
          <w:lang w:val="id-ID" w:eastAsia="id-ID"/>
        </w:rPr>
        <w:t xml:space="preserve">milyar </w:t>
      </w:r>
      <w:r w:rsidR="00BB237E">
        <w:rPr>
          <w:rFonts w:ascii="Arial" w:eastAsia="Times New Roman" w:hAnsi="Arial" w:cs="Arial"/>
          <w:color w:val="000000"/>
          <w:sz w:val="22"/>
          <w:szCs w:val="22"/>
          <w:lang w:eastAsia="id-ID"/>
        </w:rPr>
        <w:t xml:space="preserve">empat ratus empat puluh lima juta dua </w:t>
      </w:r>
      <w:r w:rsidR="00BB237E" w:rsidRPr="0049121A">
        <w:rPr>
          <w:rFonts w:ascii="Arial" w:eastAsia="Times New Roman" w:hAnsi="Arial" w:cs="Arial"/>
          <w:color w:val="000000"/>
          <w:sz w:val="22"/>
          <w:szCs w:val="22"/>
          <w:lang w:val="id-ID" w:eastAsia="id-ID"/>
        </w:rPr>
        <w:t xml:space="preserve">ratus </w:t>
      </w:r>
      <w:r w:rsidR="00BB237E" w:rsidRPr="0049121A">
        <w:rPr>
          <w:rFonts w:ascii="Arial" w:eastAsia="Times New Roman" w:hAnsi="Arial" w:cs="Arial"/>
          <w:color w:val="000000"/>
          <w:sz w:val="22"/>
          <w:szCs w:val="22"/>
          <w:lang w:eastAsia="id-ID"/>
        </w:rPr>
        <w:t xml:space="preserve">lima </w:t>
      </w:r>
      <w:r w:rsidR="00BB237E">
        <w:rPr>
          <w:rFonts w:ascii="Arial" w:eastAsia="Times New Roman" w:hAnsi="Arial" w:cs="Arial"/>
          <w:color w:val="000000"/>
          <w:sz w:val="22"/>
          <w:szCs w:val="22"/>
          <w:lang w:eastAsia="id-ID"/>
        </w:rPr>
        <w:t>puluh empat ribu</w:t>
      </w:r>
      <w:r w:rsidR="00BB237E" w:rsidRPr="0049121A">
        <w:rPr>
          <w:rFonts w:ascii="Arial" w:eastAsia="Times New Roman" w:hAnsi="Arial" w:cs="Arial"/>
          <w:color w:val="000000"/>
          <w:sz w:val="22"/>
          <w:szCs w:val="22"/>
          <w:lang w:val="id-ID" w:eastAsia="id-ID"/>
        </w:rPr>
        <w:t xml:space="preserve"> </w:t>
      </w:r>
      <w:r w:rsidR="00BB237E">
        <w:rPr>
          <w:rFonts w:ascii="Arial" w:eastAsia="Times New Roman" w:hAnsi="Arial" w:cs="Arial"/>
          <w:color w:val="000000"/>
          <w:sz w:val="22"/>
          <w:szCs w:val="22"/>
          <w:lang w:eastAsia="id-ID"/>
        </w:rPr>
        <w:t>e</w:t>
      </w:r>
      <w:r w:rsidR="00BB237E" w:rsidRPr="0049121A">
        <w:rPr>
          <w:rFonts w:ascii="Arial" w:eastAsia="Times New Roman" w:hAnsi="Arial" w:cs="Arial"/>
          <w:color w:val="000000"/>
          <w:sz w:val="22"/>
          <w:szCs w:val="22"/>
          <w:lang w:eastAsia="id-ID"/>
        </w:rPr>
        <w:t>m</w:t>
      </w:r>
      <w:r w:rsidR="00BB237E">
        <w:rPr>
          <w:rFonts w:ascii="Arial" w:eastAsia="Times New Roman" w:hAnsi="Arial" w:cs="Arial"/>
          <w:color w:val="000000"/>
          <w:sz w:val="22"/>
          <w:szCs w:val="22"/>
          <w:lang w:eastAsia="id-ID"/>
        </w:rPr>
        <w:t>pat puluh empat</w:t>
      </w:r>
      <w:r w:rsidR="00BB237E" w:rsidRPr="0049121A">
        <w:rPr>
          <w:rFonts w:ascii="Arial" w:eastAsia="Times New Roman" w:hAnsi="Arial" w:cs="Arial"/>
          <w:color w:val="000000"/>
          <w:sz w:val="22"/>
          <w:szCs w:val="22"/>
          <w:lang w:val="id-ID" w:eastAsia="id-ID"/>
        </w:rPr>
        <w:t xml:space="preserve"> rupiah)</w:t>
      </w:r>
      <w:r w:rsidR="00E84E2D" w:rsidRPr="0088054A">
        <w:rPr>
          <w:rFonts w:ascii="Arial" w:eastAsia="Times New Roman" w:hAnsi="Arial" w:cs="Arial"/>
          <w:b/>
          <w:bCs/>
          <w:color w:val="000000"/>
          <w:sz w:val="22"/>
          <w:szCs w:val="22"/>
          <w:lang w:val="id-ID" w:eastAsia="id-ID"/>
        </w:rPr>
        <w:t xml:space="preserve"> </w:t>
      </w:r>
      <w:r w:rsidR="006A6361">
        <w:rPr>
          <w:rFonts w:ascii="Arial" w:eastAsia="Times New Roman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F7733D">
        <w:rPr>
          <w:rFonts w:ascii="Arial" w:eastAsia="Times New Roman" w:hAnsi="Arial" w:cs="Arial"/>
          <w:color w:val="000000"/>
          <w:sz w:val="22"/>
          <w:szCs w:val="22"/>
        </w:rPr>
        <w:t>dengan rincian sebagai berikut</w:t>
      </w:r>
      <w:bookmarkStart w:id="0" w:name="_GoBack"/>
      <w:bookmarkEnd w:id="0"/>
      <w:r w:rsidR="006A6361">
        <w:rPr>
          <w:rFonts w:ascii="Arial" w:eastAsia="Times New Roman" w:hAnsi="Arial" w:cs="Arial"/>
          <w:color w:val="000000"/>
          <w:sz w:val="22"/>
          <w:szCs w:val="22"/>
          <w:lang w:val="id-ID"/>
        </w:rPr>
        <w:t>:</w:t>
      </w:r>
    </w:p>
    <w:p w:rsidR="00D4050C" w:rsidRDefault="00D4050C" w:rsidP="003663DB">
      <w:pPr>
        <w:spacing w:line="360" w:lineRule="auto"/>
        <w:ind w:right="-19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4050C" w:rsidRDefault="00D4050C" w:rsidP="003663DB">
      <w:pPr>
        <w:spacing w:line="360" w:lineRule="auto"/>
        <w:ind w:right="-19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4050C" w:rsidRDefault="00D4050C" w:rsidP="003663DB">
      <w:pPr>
        <w:spacing w:line="360" w:lineRule="auto"/>
        <w:ind w:right="-19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4050C" w:rsidRPr="00D4050C" w:rsidRDefault="00D4050C" w:rsidP="003663DB">
      <w:pPr>
        <w:spacing w:line="360" w:lineRule="auto"/>
        <w:ind w:right="-19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663DB" w:rsidRPr="003663DB" w:rsidRDefault="003663DB" w:rsidP="00FA6EA8">
      <w:pPr>
        <w:autoSpaceDE w:val="0"/>
        <w:autoSpaceDN w:val="0"/>
        <w:adjustRightInd w:val="0"/>
        <w:rPr>
          <w:rFonts w:ascii="Arial" w:hAnsi="Arial" w:cs="Arial"/>
        </w:rPr>
      </w:pPr>
    </w:p>
    <w:p w:rsidR="00FA6EA8" w:rsidRPr="00F7733D" w:rsidRDefault="00FA6EA8" w:rsidP="00760929">
      <w:pPr>
        <w:spacing w:line="36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id-ID"/>
        </w:rPr>
      </w:pPr>
      <w:r w:rsidRPr="00F7733D">
        <w:rPr>
          <w:rFonts w:ascii="Arial" w:eastAsia="Times New Roman" w:hAnsi="Arial" w:cs="Arial"/>
          <w:b/>
          <w:bCs/>
          <w:color w:val="000000"/>
          <w:sz w:val="22"/>
          <w:szCs w:val="22"/>
        </w:rPr>
        <w:t>ALOKASI ANGGARAN ( PAGU INDIKATIF)</w:t>
      </w:r>
      <w:r w:rsidRPr="00F7733D">
        <w:rPr>
          <w:rFonts w:ascii="Arial" w:eastAsia="Times New Roman" w:hAnsi="Arial" w:cs="Arial"/>
          <w:b/>
          <w:bCs/>
          <w:color w:val="000000"/>
          <w:sz w:val="22"/>
          <w:szCs w:val="22"/>
          <w:lang w:val="id-ID"/>
        </w:rPr>
        <w:t xml:space="preserve"> TAHUN 2016-202</w:t>
      </w:r>
      <w:r w:rsidR="006A6361">
        <w:rPr>
          <w:rFonts w:ascii="Arial" w:eastAsia="Times New Roman" w:hAnsi="Arial" w:cs="Arial"/>
          <w:b/>
          <w:bCs/>
          <w:color w:val="000000"/>
          <w:sz w:val="22"/>
          <w:szCs w:val="22"/>
          <w:lang w:val="id-ID"/>
        </w:rPr>
        <w:t>1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1840"/>
        <w:gridCol w:w="5666"/>
      </w:tblGrid>
      <w:tr w:rsidR="00FA6EA8" w:rsidRPr="0088054A" w:rsidTr="0049121A">
        <w:tc>
          <w:tcPr>
            <w:tcW w:w="708" w:type="dxa"/>
            <w:shd w:val="clear" w:color="auto" w:fill="BFBFBF"/>
          </w:tcPr>
          <w:p w:rsidR="00FA6EA8" w:rsidRPr="0088054A" w:rsidRDefault="00FA6EA8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8805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/>
              </w:rPr>
              <w:t>No</w:t>
            </w:r>
          </w:p>
        </w:tc>
        <w:tc>
          <w:tcPr>
            <w:tcW w:w="1840" w:type="dxa"/>
            <w:shd w:val="clear" w:color="auto" w:fill="BFBFBF"/>
          </w:tcPr>
          <w:p w:rsidR="00FA6EA8" w:rsidRPr="0088054A" w:rsidRDefault="00FA6EA8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8805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5666" w:type="dxa"/>
            <w:shd w:val="clear" w:color="auto" w:fill="BFBFBF"/>
          </w:tcPr>
          <w:p w:rsidR="00FA6EA8" w:rsidRPr="0088054A" w:rsidRDefault="00FA6EA8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8805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/>
              </w:rPr>
              <w:t>JUMLAH DANA</w:t>
            </w:r>
          </w:p>
        </w:tc>
      </w:tr>
      <w:tr w:rsidR="00FA6EA8" w:rsidRPr="0088054A" w:rsidTr="0049121A">
        <w:tc>
          <w:tcPr>
            <w:tcW w:w="708" w:type="dxa"/>
          </w:tcPr>
          <w:p w:rsidR="00FA6EA8" w:rsidRPr="0049121A" w:rsidRDefault="00FA6EA8" w:rsidP="0088054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1.</w:t>
            </w:r>
          </w:p>
        </w:tc>
        <w:tc>
          <w:tcPr>
            <w:tcW w:w="1840" w:type="dxa"/>
          </w:tcPr>
          <w:p w:rsidR="00FA6EA8" w:rsidRPr="0049121A" w:rsidRDefault="00FA6EA8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2016</w:t>
            </w:r>
          </w:p>
        </w:tc>
        <w:tc>
          <w:tcPr>
            <w:tcW w:w="5666" w:type="dxa"/>
          </w:tcPr>
          <w:p w:rsidR="00FA6EA8" w:rsidRPr="00E26CAB" w:rsidRDefault="00FA6EA8" w:rsidP="0088054A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Rp. </w:t>
            </w:r>
            <w:r w:rsidR="00FD01FA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="00BB237E" w:rsidRPr="00BB23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129,492,105,334</w:t>
            </w:r>
            <w:r w:rsid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FA6EA8" w:rsidRPr="0088054A" w:rsidTr="0049121A">
        <w:tc>
          <w:tcPr>
            <w:tcW w:w="708" w:type="dxa"/>
          </w:tcPr>
          <w:p w:rsidR="00FA6EA8" w:rsidRPr="0049121A" w:rsidRDefault="00FA6EA8" w:rsidP="0088054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2.</w:t>
            </w:r>
          </w:p>
        </w:tc>
        <w:tc>
          <w:tcPr>
            <w:tcW w:w="1840" w:type="dxa"/>
          </w:tcPr>
          <w:p w:rsidR="00FA6EA8" w:rsidRPr="0049121A" w:rsidRDefault="00FA6EA8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2017</w:t>
            </w:r>
          </w:p>
        </w:tc>
        <w:tc>
          <w:tcPr>
            <w:tcW w:w="5666" w:type="dxa"/>
          </w:tcPr>
          <w:p w:rsidR="00FA6EA8" w:rsidRPr="00E26CAB" w:rsidRDefault="00FA6EA8" w:rsidP="00E84E2D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Rp</w:t>
            </w:r>
            <w:r w:rsidR="00FD01FA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.  </w:t>
            </w:r>
            <w:r w:rsidR="00BB237E" w:rsidRPr="00BB23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156,874,229,610</w:t>
            </w:r>
            <w:r w:rsid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36666" w:rsidRPr="0088054A" w:rsidTr="0049121A">
        <w:tc>
          <w:tcPr>
            <w:tcW w:w="708" w:type="dxa"/>
          </w:tcPr>
          <w:p w:rsidR="00236666" w:rsidRPr="0049121A" w:rsidRDefault="00236666" w:rsidP="0088054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3.</w:t>
            </w:r>
          </w:p>
        </w:tc>
        <w:tc>
          <w:tcPr>
            <w:tcW w:w="1840" w:type="dxa"/>
          </w:tcPr>
          <w:p w:rsidR="00236666" w:rsidRPr="0049121A" w:rsidRDefault="00236666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2018</w:t>
            </w:r>
          </w:p>
        </w:tc>
        <w:tc>
          <w:tcPr>
            <w:tcW w:w="5666" w:type="dxa"/>
          </w:tcPr>
          <w:p w:rsidR="00236666" w:rsidRPr="00E26CAB" w:rsidRDefault="00236666" w:rsidP="00E00CE5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Rp. </w:t>
            </w:r>
            <w:r w:rsidR="00FD01FA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="00BB237E" w:rsidRPr="00BB23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199,287,288,706</w:t>
            </w:r>
            <w:r w:rsid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36666" w:rsidRPr="0088054A" w:rsidTr="0049121A">
        <w:tc>
          <w:tcPr>
            <w:tcW w:w="708" w:type="dxa"/>
          </w:tcPr>
          <w:p w:rsidR="00236666" w:rsidRPr="0049121A" w:rsidRDefault="00236666" w:rsidP="0088054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4.</w:t>
            </w:r>
          </w:p>
        </w:tc>
        <w:tc>
          <w:tcPr>
            <w:tcW w:w="1840" w:type="dxa"/>
          </w:tcPr>
          <w:p w:rsidR="00236666" w:rsidRPr="0049121A" w:rsidRDefault="00236666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2019</w:t>
            </w:r>
          </w:p>
        </w:tc>
        <w:tc>
          <w:tcPr>
            <w:tcW w:w="5666" w:type="dxa"/>
          </w:tcPr>
          <w:p w:rsidR="00236666" w:rsidRPr="00E26CAB" w:rsidRDefault="00FD01FA" w:rsidP="00FD01FA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Rp.  </w:t>
            </w:r>
            <w:r w:rsidR="00BB237E" w:rsidRPr="00BB23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210,633,862,369</w:t>
            </w:r>
            <w:r w:rsid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36666" w:rsidRPr="0088054A" w:rsidTr="0049121A">
        <w:tc>
          <w:tcPr>
            <w:tcW w:w="708" w:type="dxa"/>
          </w:tcPr>
          <w:p w:rsidR="00236666" w:rsidRPr="0049121A" w:rsidRDefault="00236666" w:rsidP="0088054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5.</w:t>
            </w:r>
          </w:p>
        </w:tc>
        <w:tc>
          <w:tcPr>
            <w:tcW w:w="1840" w:type="dxa"/>
          </w:tcPr>
          <w:p w:rsidR="00236666" w:rsidRPr="0049121A" w:rsidRDefault="00236666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2020</w:t>
            </w:r>
          </w:p>
        </w:tc>
        <w:tc>
          <w:tcPr>
            <w:tcW w:w="5666" w:type="dxa"/>
          </w:tcPr>
          <w:p w:rsidR="00236666" w:rsidRPr="00E26CAB" w:rsidRDefault="00236666" w:rsidP="00FD01FA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Rp . </w:t>
            </w:r>
            <w:r w:rsidR="00BB237E" w:rsidRPr="00BB23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180,597,270,809</w:t>
            </w:r>
            <w:r w:rsid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36666" w:rsidRPr="0088054A" w:rsidTr="0049121A">
        <w:tc>
          <w:tcPr>
            <w:tcW w:w="708" w:type="dxa"/>
          </w:tcPr>
          <w:p w:rsidR="00236666" w:rsidRPr="0049121A" w:rsidRDefault="00236666" w:rsidP="0088054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6.</w:t>
            </w:r>
          </w:p>
        </w:tc>
        <w:tc>
          <w:tcPr>
            <w:tcW w:w="1840" w:type="dxa"/>
          </w:tcPr>
          <w:p w:rsidR="00236666" w:rsidRPr="0049121A" w:rsidRDefault="00236666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2021</w:t>
            </w:r>
          </w:p>
        </w:tc>
        <w:tc>
          <w:tcPr>
            <w:tcW w:w="5666" w:type="dxa"/>
          </w:tcPr>
          <w:p w:rsidR="00236666" w:rsidRPr="00E26CAB" w:rsidRDefault="00236666" w:rsidP="00FD01FA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Rp.</w:t>
            </w:r>
            <w:r w:rsidR="00FD01FA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 </w:t>
            </w:r>
            <w:r w:rsidR="00BB237E" w:rsidRPr="00BB23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190,560,497,216</w:t>
            </w:r>
            <w:r w:rsid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236666" w:rsidRPr="0088054A" w:rsidTr="0049121A">
        <w:tc>
          <w:tcPr>
            <w:tcW w:w="708" w:type="dxa"/>
          </w:tcPr>
          <w:p w:rsidR="00236666" w:rsidRPr="0049121A" w:rsidRDefault="00236666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0" w:type="dxa"/>
          </w:tcPr>
          <w:p w:rsidR="00236666" w:rsidRPr="0049121A" w:rsidRDefault="00236666" w:rsidP="0088054A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TOTAL</w:t>
            </w:r>
          </w:p>
        </w:tc>
        <w:tc>
          <w:tcPr>
            <w:tcW w:w="5666" w:type="dxa"/>
          </w:tcPr>
          <w:p w:rsidR="00236666" w:rsidRPr="0049121A" w:rsidRDefault="00FD01FA" w:rsidP="00BB237E">
            <w:pPr>
              <w:spacing w:line="360" w:lineRule="auto"/>
              <w:ind w:right="-196" w:hanging="247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</w:pP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    </w:t>
            </w:r>
            <w:r w:rsidR="00236666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Rp. </w:t>
            </w:r>
            <w:r w:rsidR="00BB237E" w:rsidRPr="00BB23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1,067,445,254,044</w:t>
            </w:r>
            <w:r w:rsid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,-</w:t>
            </w:r>
            <w:r w:rsidR="00BB237E" w:rsidRPr="00BB23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="000B2D94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(</w:t>
            </w:r>
            <w:r w:rsidR="00BB237E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Satu triliun enam puluh tujuh</w:t>
            </w: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="00063E8D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milyar </w:t>
            </w:r>
            <w:r w:rsidR="00BB237E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empat ratus empat puluh lima juta dua </w:t>
            </w: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ratus lima </w:t>
            </w:r>
            <w:r w:rsidR="00BB237E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puluh empat ribu</w:t>
            </w:r>
            <w:r w:rsidR="00E84E2D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="00BB237E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e</w:t>
            </w:r>
            <w:r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m</w:t>
            </w:r>
            <w:r w:rsidR="00BB237E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pat puluh empat</w:t>
            </w:r>
            <w:r w:rsidR="00E84E2D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rupiah</w:t>
            </w:r>
            <w:r w:rsidR="000B2D94" w:rsidRPr="00E26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>)</w:t>
            </w:r>
            <w:r w:rsidR="00236666" w:rsidRPr="0049121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</w:tr>
    </w:tbl>
    <w:p w:rsidR="00FA6EA8" w:rsidRDefault="00FA6EA8" w:rsidP="00FA6EA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FA6EA8" w:rsidRPr="00F7733D" w:rsidRDefault="00FA6EA8" w:rsidP="00FA6EA8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F7733D">
        <w:rPr>
          <w:rFonts w:ascii="Arial" w:hAnsi="Arial" w:cs="Arial"/>
          <w:color w:val="000000"/>
          <w:sz w:val="22"/>
          <w:szCs w:val="22"/>
          <w:lang w:val="id-ID"/>
        </w:rPr>
        <w:t xml:space="preserve">Program-program tersebut dituangkan dalam bentuk matrik/tabel yang menggambarkan </w:t>
      </w:r>
      <w:r w:rsidRPr="00F7733D">
        <w:rPr>
          <w:rFonts w:ascii="Arial" w:hAnsi="Arial" w:cs="Arial"/>
          <w:color w:val="000000"/>
          <w:sz w:val="22"/>
          <w:szCs w:val="22"/>
        </w:rPr>
        <w:t>rencana program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 xml:space="preserve">, </w:t>
      </w:r>
      <w:r w:rsidRPr="00F7733D">
        <w:rPr>
          <w:rFonts w:ascii="Arial" w:hAnsi="Arial" w:cs="Arial"/>
          <w:color w:val="000000"/>
          <w:sz w:val="22"/>
          <w:szCs w:val="22"/>
        </w:rPr>
        <w:t>kegiatan, indikator kinerja, Kelompok sasaran dan pendanaan indikatif</w:t>
      </w:r>
      <w:r w:rsidRPr="00F7733D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="001169C8">
        <w:rPr>
          <w:rFonts w:ascii="Arial" w:hAnsi="Arial" w:cs="Arial"/>
          <w:color w:val="000000"/>
          <w:sz w:val="22"/>
          <w:szCs w:val="22"/>
          <w:lang w:val="id-ID"/>
        </w:rPr>
        <w:t xml:space="preserve"> seperti pada tabel berikut ini.</w:t>
      </w:r>
    </w:p>
    <w:p w:rsidR="00533FFE" w:rsidRDefault="00533FFE">
      <w:pPr>
        <w:rPr>
          <w:rFonts w:ascii="Arial" w:hAnsi="Arial" w:cs="Arial"/>
        </w:rPr>
      </w:pPr>
    </w:p>
    <w:p w:rsidR="00BB237E" w:rsidRDefault="00BB237E">
      <w:pPr>
        <w:rPr>
          <w:rFonts w:ascii="Arial" w:hAnsi="Arial" w:cs="Arial"/>
        </w:rPr>
      </w:pPr>
    </w:p>
    <w:p w:rsidR="00BB237E" w:rsidRPr="00F7733D" w:rsidRDefault="00BB237E">
      <w:pPr>
        <w:rPr>
          <w:rFonts w:ascii="Arial" w:hAnsi="Arial" w:cs="Arial"/>
        </w:rPr>
      </w:pPr>
    </w:p>
    <w:sectPr w:rsidR="00BB237E" w:rsidRPr="00F7733D" w:rsidSect="00F34D96">
      <w:headerReference w:type="default" r:id="rId7"/>
      <w:footerReference w:type="default" r:id="rId8"/>
      <w:pgSz w:w="11907" w:h="16839" w:code="9"/>
      <w:pgMar w:top="1582" w:right="1412" w:bottom="1871" w:left="1871" w:header="720" w:footer="1146" w:gutter="0"/>
      <w:pgNumType w:start="1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CE" w:rsidRDefault="00D144CE" w:rsidP="00FA6EA8">
      <w:r>
        <w:separator/>
      </w:r>
    </w:p>
  </w:endnote>
  <w:endnote w:type="continuationSeparator" w:id="1">
    <w:p w:rsidR="00D144CE" w:rsidRDefault="00D144CE" w:rsidP="00F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9A" w:rsidRDefault="0094549A" w:rsidP="00872F40">
    <w:pPr>
      <w:pStyle w:val="Footer"/>
      <w:pBdr>
        <w:top w:val="thinThickSmallGap" w:sz="24" w:space="1" w:color="622423"/>
      </w:pBdr>
      <w:shd w:val="clear" w:color="auto" w:fill="9BBB59"/>
      <w:tabs>
        <w:tab w:val="left" w:pos="3036"/>
        <w:tab w:val="center" w:pos="4312"/>
      </w:tabs>
      <w:rPr>
        <w:rFonts w:ascii="Cambria" w:hAnsi="Cambria"/>
      </w:rPr>
    </w:pPr>
    <w:r>
      <w:tab/>
    </w:r>
    <w:r>
      <w:tab/>
    </w:r>
    <w:fldSimple w:instr=" PAGE   \* MERGEFORMAT ">
      <w:r w:rsidR="00451E5E" w:rsidRPr="00451E5E">
        <w:rPr>
          <w:rFonts w:ascii="Cambria" w:hAnsi="Cambria"/>
          <w:noProof/>
        </w:rPr>
        <w:t>130</w:t>
      </w:r>
    </w:fldSimple>
  </w:p>
  <w:p w:rsidR="0094549A" w:rsidRDefault="00945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CE" w:rsidRDefault="00D144CE" w:rsidP="00FA6EA8">
      <w:r>
        <w:separator/>
      </w:r>
    </w:p>
  </w:footnote>
  <w:footnote w:type="continuationSeparator" w:id="1">
    <w:p w:rsidR="00D144CE" w:rsidRDefault="00D144CE" w:rsidP="00FA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9A" w:rsidRDefault="0094549A" w:rsidP="00803219">
    <w:pPr>
      <w:pStyle w:val="Header"/>
      <w:tabs>
        <w:tab w:val="clear" w:pos="4513"/>
        <w:tab w:val="clear" w:pos="9026"/>
        <w:tab w:val="left" w:pos="1800"/>
      </w:tabs>
      <w:ind w:left="720" w:firstLine="426"/>
      <w:jc w:val="right"/>
      <w:rPr>
        <w:noProof/>
        <w:lang w:val="id-ID" w:eastAsia="id-ID"/>
      </w:rPr>
    </w:pPr>
  </w:p>
  <w:p w:rsidR="0094549A" w:rsidRDefault="0094549A" w:rsidP="00872F40">
    <w:pPr>
      <w:pStyle w:val="Header"/>
      <w:jc w:val="right"/>
    </w:pPr>
    <w:r>
      <w:rPr>
        <w:rFonts w:ascii="Mistral" w:hAnsi="Mistr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-21771</wp:posOffset>
          </wp:positionV>
          <wp:extent cx="352425" cy="408214"/>
          <wp:effectExtent l="19050" t="0" r="9525" b="0"/>
          <wp:wrapNone/>
          <wp:docPr id="10" name="Picture 4" descr="E:\Untuk Cover\T sak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ntuk Cover\T sak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8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stral" w:hAnsi="Mistral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668020</wp:posOffset>
          </wp:positionH>
          <wp:positionV relativeFrom="paragraph">
            <wp:posOffset>-22225</wp:posOffset>
          </wp:positionV>
          <wp:extent cx="4939030" cy="342900"/>
          <wp:effectExtent l="19050" t="0" r="0" b="0"/>
          <wp:wrapTight wrapText="bothSides">
            <wp:wrapPolygon edited="0">
              <wp:start x="-83" y="0"/>
              <wp:lineTo x="-83" y="20400"/>
              <wp:lineTo x="21578" y="20400"/>
              <wp:lineTo x="21578" y="0"/>
              <wp:lineTo x="-83" y="0"/>
            </wp:wrapPolygon>
          </wp:wrapTight>
          <wp:docPr id="11" name="Picture 2" descr="wave-green-background-backgrounds-wallpap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ve-green-background-backgrounds-wallpape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903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stral" w:hAnsi="Mistral"/>
        <w:b/>
      </w:rPr>
      <w:t xml:space="preserve">Revisi  Rencana Strategis Dinas Kesehatan Provinsi Sumatera Barat Tahun  </w:t>
    </w:r>
    <w:r w:rsidRPr="00A96BC6">
      <w:rPr>
        <w:rFonts w:ascii="Mistral" w:hAnsi="Mistral"/>
        <w:b/>
        <w:lang w:val="id-ID"/>
      </w:rPr>
      <w:t>2016-2021</w:t>
    </w:r>
  </w:p>
  <w:p w:rsidR="0094549A" w:rsidRDefault="0094549A" w:rsidP="0080321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534F1"/>
    <w:multiLevelType w:val="hybridMultilevel"/>
    <w:tmpl w:val="F33030D4"/>
    <w:lvl w:ilvl="0" w:tplc="7FF689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A6EA8"/>
    <w:rsid w:val="000009EE"/>
    <w:rsid w:val="0000121D"/>
    <w:rsid w:val="000015B3"/>
    <w:rsid w:val="000019E0"/>
    <w:rsid w:val="00001C6C"/>
    <w:rsid w:val="00006B0E"/>
    <w:rsid w:val="00006D20"/>
    <w:rsid w:val="00006D81"/>
    <w:rsid w:val="00007C24"/>
    <w:rsid w:val="00010641"/>
    <w:rsid w:val="00011012"/>
    <w:rsid w:val="00011751"/>
    <w:rsid w:val="00012B1E"/>
    <w:rsid w:val="00013A74"/>
    <w:rsid w:val="00014B3B"/>
    <w:rsid w:val="00015EBB"/>
    <w:rsid w:val="00020709"/>
    <w:rsid w:val="00020D7F"/>
    <w:rsid w:val="000215E6"/>
    <w:rsid w:val="00022A78"/>
    <w:rsid w:val="00023464"/>
    <w:rsid w:val="00024020"/>
    <w:rsid w:val="0002429A"/>
    <w:rsid w:val="000249C5"/>
    <w:rsid w:val="0002502E"/>
    <w:rsid w:val="00025889"/>
    <w:rsid w:val="00025C0C"/>
    <w:rsid w:val="00025E2E"/>
    <w:rsid w:val="00031E29"/>
    <w:rsid w:val="0003255D"/>
    <w:rsid w:val="00032C6D"/>
    <w:rsid w:val="0003363C"/>
    <w:rsid w:val="0003379D"/>
    <w:rsid w:val="00035351"/>
    <w:rsid w:val="000353F4"/>
    <w:rsid w:val="0004063C"/>
    <w:rsid w:val="000423A3"/>
    <w:rsid w:val="000445F4"/>
    <w:rsid w:val="00045EBB"/>
    <w:rsid w:val="000466CA"/>
    <w:rsid w:val="0004702D"/>
    <w:rsid w:val="0004789F"/>
    <w:rsid w:val="00047E31"/>
    <w:rsid w:val="00050283"/>
    <w:rsid w:val="00050CE9"/>
    <w:rsid w:val="00051685"/>
    <w:rsid w:val="00052225"/>
    <w:rsid w:val="00052579"/>
    <w:rsid w:val="00053094"/>
    <w:rsid w:val="00053B9A"/>
    <w:rsid w:val="000541A9"/>
    <w:rsid w:val="000560A7"/>
    <w:rsid w:val="000568C9"/>
    <w:rsid w:val="00057E0D"/>
    <w:rsid w:val="000608E1"/>
    <w:rsid w:val="00062935"/>
    <w:rsid w:val="00063E8D"/>
    <w:rsid w:val="00066A0F"/>
    <w:rsid w:val="00066D23"/>
    <w:rsid w:val="000672E4"/>
    <w:rsid w:val="00067326"/>
    <w:rsid w:val="000673AC"/>
    <w:rsid w:val="000711CD"/>
    <w:rsid w:val="000713F4"/>
    <w:rsid w:val="000715BD"/>
    <w:rsid w:val="00071BF6"/>
    <w:rsid w:val="00071CF9"/>
    <w:rsid w:val="000725A1"/>
    <w:rsid w:val="000728FD"/>
    <w:rsid w:val="00072A70"/>
    <w:rsid w:val="000745DB"/>
    <w:rsid w:val="00074865"/>
    <w:rsid w:val="00075D47"/>
    <w:rsid w:val="0008213B"/>
    <w:rsid w:val="00083F76"/>
    <w:rsid w:val="000850E4"/>
    <w:rsid w:val="000858FA"/>
    <w:rsid w:val="00086482"/>
    <w:rsid w:val="00086CDF"/>
    <w:rsid w:val="00087248"/>
    <w:rsid w:val="00090A34"/>
    <w:rsid w:val="00090FCB"/>
    <w:rsid w:val="000923CB"/>
    <w:rsid w:val="00093E96"/>
    <w:rsid w:val="00095359"/>
    <w:rsid w:val="000959DD"/>
    <w:rsid w:val="00095D40"/>
    <w:rsid w:val="000969AB"/>
    <w:rsid w:val="0009731A"/>
    <w:rsid w:val="00097A3A"/>
    <w:rsid w:val="000A01CC"/>
    <w:rsid w:val="000A093D"/>
    <w:rsid w:val="000A12A0"/>
    <w:rsid w:val="000A19BB"/>
    <w:rsid w:val="000A37CE"/>
    <w:rsid w:val="000A4CF2"/>
    <w:rsid w:val="000A67BC"/>
    <w:rsid w:val="000A6BCF"/>
    <w:rsid w:val="000A74F4"/>
    <w:rsid w:val="000A7B12"/>
    <w:rsid w:val="000B1BF6"/>
    <w:rsid w:val="000B1C08"/>
    <w:rsid w:val="000B1D6B"/>
    <w:rsid w:val="000B2243"/>
    <w:rsid w:val="000B2D94"/>
    <w:rsid w:val="000B4D31"/>
    <w:rsid w:val="000B561F"/>
    <w:rsid w:val="000B60CC"/>
    <w:rsid w:val="000B6B11"/>
    <w:rsid w:val="000C0106"/>
    <w:rsid w:val="000C1C81"/>
    <w:rsid w:val="000C6B93"/>
    <w:rsid w:val="000C7698"/>
    <w:rsid w:val="000C77C3"/>
    <w:rsid w:val="000D0D69"/>
    <w:rsid w:val="000D2C6D"/>
    <w:rsid w:val="000D2CEA"/>
    <w:rsid w:val="000D3D8E"/>
    <w:rsid w:val="000D45FA"/>
    <w:rsid w:val="000D4D82"/>
    <w:rsid w:val="000D56BC"/>
    <w:rsid w:val="000E0D24"/>
    <w:rsid w:val="000E1513"/>
    <w:rsid w:val="000E1C42"/>
    <w:rsid w:val="000E30FF"/>
    <w:rsid w:val="000E500F"/>
    <w:rsid w:val="000E7AB9"/>
    <w:rsid w:val="000F084E"/>
    <w:rsid w:val="000F16DC"/>
    <w:rsid w:val="000F1A1E"/>
    <w:rsid w:val="000F1E1C"/>
    <w:rsid w:val="000F2D30"/>
    <w:rsid w:val="000F2FA6"/>
    <w:rsid w:val="000F319A"/>
    <w:rsid w:val="000F3252"/>
    <w:rsid w:val="000F46A6"/>
    <w:rsid w:val="000F582F"/>
    <w:rsid w:val="000F6F3F"/>
    <w:rsid w:val="000F774B"/>
    <w:rsid w:val="000F7A1D"/>
    <w:rsid w:val="001001EC"/>
    <w:rsid w:val="001009A4"/>
    <w:rsid w:val="001036E5"/>
    <w:rsid w:val="00107FB7"/>
    <w:rsid w:val="00110752"/>
    <w:rsid w:val="001127EB"/>
    <w:rsid w:val="00114A69"/>
    <w:rsid w:val="001169C8"/>
    <w:rsid w:val="00121612"/>
    <w:rsid w:val="00121E13"/>
    <w:rsid w:val="001224B6"/>
    <w:rsid w:val="001224F5"/>
    <w:rsid w:val="00123385"/>
    <w:rsid w:val="0012473D"/>
    <w:rsid w:val="00126D76"/>
    <w:rsid w:val="00127B21"/>
    <w:rsid w:val="00130134"/>
    <w:rsid w:val="00130555"/>
    <w:rsid w:val="00130E7F"/>
    <w:rsid w:val="001310DD"/>
    <w:rsid w:val="001328B2"/>
    <w:rsid w:val="0013317B"/>
    <w:rsid w:val="0013486A"/>
    <w:rsid w:val="001354A0"/>
    <w:rsid w:val="00136202"/>
    <w:rsid w:val="0013698D"/>
    <w:rsid w:val="00140D18"/>
    <w:rsid w:val="00141C19"/>
    <w:rsid w:val="0014286A"/>
    <w:rsid w:val="0014585B"/>
    <w:rsid w:val="00150421"/>
    <w:rsid w:val="001524ED"/>
    <w:rsid w:val="001551E8"/>
    <w:rsid w:val="00155850"/>
    <w:rsid w:val="00155937"/>
    <w:rsid w:val="00157B33"/>
    <w:rsid w:val="00157DC3"/>
    <w:rsid w:val="0016104C"/>
    <w:rsid w:val="00161F42"/>
    <w:rsid w:val="001623DF"/>
    <w:rsid w:val="001623E5"/>
    <w:rsid w:val="001627A8"/>
    <w:rsid w:val="00162C28"/>
    <w:rsid w:val="001641C8"/>
    <w:rsid w:val="00164843"/>
    <w:rsid w:val="00166F21"/>
    <w:rsid w:val="001675BF"/>
    <w:rsid w:val="0017162D"/>
    <w:rsid w:val="00171D29"/>
    <w:rsid w:val="0017269A"/>
    <w:rsid w:val="00172A36"/>
    <w:rsid w:val="0017327C"/>
    <w:rsid w:val="00173FE8"/>
    <w:rsid w:val="001758CE"/>
    <w:rsid w:val="0017680B"/>
    <w:rsid w:val="00177DA6"/>
    <w:rsid w:val="00177FC9"/>
    <w:rsid w:val="0018104F"/>
    <w:rsid w:val="001812E7"/>
    <w:rsid w:val="001814FA"/>
    <w:rsid w:val="00182334"/>
    <w:rsid w:val="00182DF7"/>
    <w:rsid w:val="001833A6"/>
    <w:rsid w:val="001834B5"/>
    <w:rsid w:val="0018396B"/>
    <w:rsid w:val="001855D4"/>
    <w:rsid w:val="0018631E"/>
    <w:rsid w:val="00186C1F"/>
    <w:rsid w:val="00191C9F"/>
    <w:rsid w:val="00192B99"/>
    <w:rsid w:val="00193142"/>
    <w:rsid w:val="001939D5"/>
    <w:rsid w:val="00193AB1"/>
    <w:rsid w:val="00194980"/>
    <w:rsid w:val="00195D01"/>
    <w:rsid w:val="00197296"/>
    <w:rsid w:val="00197EA2"/>
    <w:rsid w:val="001A0736"/>
    <w:rsid w:val="001A126B"/>
    <w:rsid w:val="001A226E"/>
    <w:rsid w:val="001A28B2"/>
    <w:rsid w:val="001A35E4"/>
    <w:rsid w:val="001A3880"/>
    <w:rsid w:val="001A51B6"/>
    <w:rsid w:val="001A55CB"/>
    <w:rsid w:val="001A709C"/>
    <w:rsid w:val="001A7516"/>
    <w:rsid w:val="001B083D"/>
    <w:rsid w:val="001B12AF"/>
    <w:rsid w:val="001B1407"/>
    <w:rsid w:val="001B18EB"/>
    <w:rsid w:val="001B1C7C"/>
    <w:rsid w:val="001B3187"/>
    <w:rsid w:val="001B41BD"/>
    <w:rsid w:val="001B5784"/>
    <w:rsid w:val="001B73F6"/>
    <w:rsid w:val="001B7EE3"/>
    <w:rsid w:val="001C18BE"/>
    <w:rsid w:val="001C3776"/>
    <w:rsid w:val="001C3E30"/>
    <w:rsid w:val="001C55A2"/>
    <w:rsid w:val="001C6D7C"/>
    <w:rsid w:val="001D044C"/>
    <w:rsid w:val="001D198F"/>
    <w:rsid w:val="001D228E"/>
    <w:rsid w:val="001D2A40"/>
    <w:rsid w:val="001D40E1"/>
    <w:rsid w:val="001D44EC"/>
    <w:rsid w:val="001D4828"/>
    <w:rsid w:val="001D5876"/>
    <w:rsid w:val="001D6213"/>
    <w:rsid w:val="001D6673"/>
    <w:rsid w:val="001D700F"/>
    <w:rsid w:val="001D7C61"/>
    <w:rsid w:val="001E07D3"/>
    <w:rsid w:val="001E201B"/>
    <w:rsid w:val="001E2038"/>
    <w:rsid w:val="001E2628"/>
    <w:rsid w:val="001E2B24"/>
    <w:rsid w:val="001E2F74"/>
    <w:rsid w:val="001E3E04"/>
    <w:rsid w:val="001E4931"/>
    <w:rsid w:val="001E6A4F"/>
    <w:rsid w:val="001E7911"/>
    <w:rsid w:val="001F1B61"/>
    <w:rsid w:val="001F40AB"/>
    <w:rsid w:val="001F5775"/>
    <w:rsid w:val="00200CF5"/>
    <w:rsid w:val="00201FBC"/>
    <w:rsid w:val="00203D9C"/>
    <w:rsid w:val="00204CB6"/>
    <w:rsid w:val="00204EDD"/>
    <w:rsid w:val="00205E85"/>
    <w:rsid w:val="002061A8"/>
    <w:rsid w:val="002064AF"/>
    <w:rsid w:val="00206782"/>
    <w:rsid w:val="00206DD2"/>
    <w:rsid w:val="00207173"/>
    <w:rsid w:val="00207937"/>
    <w:rsid w:val="00207BD6"/>
    <w:rsid w:val="0021026A"/>
    <w:rsid w:val="00210545"/>
    <w:rsid w:val="0021111F"/>
    <w:rsid w:val="002122D9"/>
    <w:rsid w:val="00213315"/>
    <w:rsid w:val="0021463B"/>
    <w:rsid w:val="0021698F"/>
    <w:rsid w:val="002172B3"/>
    <w:rsid w:val="00217AE4"/>
    <w:rsid w:val="00220F7D"/>
    <w:rsid w:val="00222B17"/>
    <w:rsid w:val="00222DA6"/>
    <w:rsid w:val="00224655"/>
    <w:rsid w:val="00231316"/>
    <w:rsid w:val="00233291"/>
    <w:rsid w:val="00233652"/>
    <w:rsid w:val="00234A56"/>
    <w:rsid w:val="00236666"/>
    <w:rsid w:val="00240742"/>
    <w:rsid w:val="0024083A"/>
    <w:rsid w:val="002421B2"/>
    <w:rsid w:val="00246409"/>
    <w:rsid w:val="00246BC3"/>
    <w:rsid w:val="0024795E"/>
    <w:rsid w:val="0025054A"/>
    <w:rsid w:val="00250EF8"/>
    <w:rsid w:val="002515CC"/>
    <w:rsid w:val="002529B0"/>
    <w:rsid w:val="00255275"/>
    <w:rsid w:val="00256EA8"/>
    <w:rsid w:val="00257A15"/>
    <w:rsid w:val="00257D42"/>
    <w:rsid w:val="002600B7"/>
    <w:rsid w:val="00261C67"/>
    <w:rsid w:val="00266ACE"/>
    <w:rsid w:val="00266E15"/>
    <w:rsid w:val="00267892"/>
    <w:rsid w:val="00267AED"/>
    <w:rsid w:val="002706E9"/>
    <w:rsid w:val="00271D20"/>
    <w:rsid w:val="00273790"/>
    <w:rsid w:val="00273E9A"/>
    <w:rsid w:val="002771D4"/>
    <w:rsid w:val="002811FA"/>
    <w:rsid w:val="00281A32"/>
    <w:rsid w:val="00284381"/>
    <w:rsid w:val="00284E9F"/>
    <w:rsid w:val="002878AB"/>
    <w:rsid w:val="00287947"/>
    <w:rsid w:val="002902A6"/>
    <w:rsid w:val="00293B9E"/>
    <w:rsid w:val="00294383"/>
    <w:rsid w:val="00294837"/>
    <w:rsid w:val="00295784"/>
    <w:rsid w:val="00295E30"/>
    <w:rsid w:val="0029655F"/>
    <w:rsid w:val="00297221"/>
    <w:rsid w:val="002975CF"/>
    <w:rsid w:val="002A0003"/>
    <w:rsid w:val="002A01AB"/>
    <w:rsid w:val="002A0B0C"/>
    <w:rsid w:val="002A2D37"/>
    <w:rsid w:val="002A3485"/>
    <w:rsid w:val="002A4003"/>
    <w:rsid w:val="002A4626"/>
    <w:rsid w:val="002A5ECE"/>
    <w:rsid w:val="002A7A6E"/>
    <w:rsid w:val="002B0C31"/>
    <w:rsid w:val="002B142C"/>
    <w:rsid w:val="002B2E81"/>
    <w:rsid w:val="002B368E"/>
    <w:rsid w:val="002B3D5B"/>
    <w:rsid w:val="002B4372"/>
    <w:rsid w:val="002B46EE"/>
    <w:rsid w:val="002B6C4D"/>
    <w:rsid w:val="002C01AD"/>
    <w:rsid w:val="002C030D"/>
    <w:rsid w:val="002C16D7"/>
    <w:rsid w:val="002C1D21"/>
    <w:rsid w:val="002C2DB0"/>
    <w:rsid w:val="002C3B54"/>
    <w:rsid w:val="002C591F"/>
    <w:rsid w:val="002D40FE"/>
    <w:rsid w:val="002D574C"/>
    <w:rsid w:val="002D62ED"/>
    <w:rsid w:val="002D6920"/>
    <w:rsid w:val="002D6AFF"/>
    <w:rsid w:val="002D736F"/>
    <w:rsid w:val="002E0823"/>
    <w:rsid w:val="002E10AE"/>
    <w:rsid w:val="002E26FE"/>
    <w:rsid w:val="002E3EA3"/>
    <w:rsid w:val="002E4847"/>
    <w:rsid w:val="002E5307"/>
    <w:rsid w:val="002E5E3C"/>
    <w:rsid w:val="002E60D8"/>
    <w:rsid w:val="002E6469"/>
    <w:rsid w:val="002E66A4"/>
    <w:rsid w:val="002F0137"/>
    <w:rsid w:val="002F1BC5"/>
    <w:rsid w:val="002F2173"/>
    <w:rsid w:val="002F2DCB"/>
    <w:rsid w:val="002F351B"/>
    <w:rsid w:val="002F68AF"/>
    <w:rsid w:val="002F7D0E"/>
    <w:rsid w:val="003005FA"/>
    <w:rsid w:val="00302489"/>
    <w:rsid w:val="003031B3"/>
    <w:rsid w:val="00303276"/>
    <w:rsid w:val="00303CD0"/>
    <w:rsid w:val="00306819"/>
    <w:rsid w:val="003076A3"/>
    <w:rsid w:val="00307CD1"/>
    <w:rsid w:val="003109FC"/>
    <w:rsid w:val="00310B25"/>
    <w:rsid w:val="00313D16"/>
    <w:rsid w:val="00315666"/>
    <w:rsid w:val="0031571A"/>
    <w:rsid w:val="0031617A"/>
    <w:rsid w:val="0032158D"/>
    <w:rsid w:val="003249C2"/>
    <w:rsid w:val="00324D59"/>
    <w:rsid w:val="00325A12"/>
    <w:rsid w:val="003266E8"/>
    <w:rsid w:val="00332E67"/>
    <w:rsid w:val="00333205"/>
    <w:rsid w:val="003334B1"/>
    <w:rsid w:val="0033379B"/>
    <w:rsid w:val="00333930"/>
    <w:rsid w:val="00333B81"/>
    <w:rsid w:val="00333C6D"/>
    <w:rsid w:val="00333E55"/>
    <w:rsid w:val="003341F2"/>
    <w:rsid w:val="0033447B"/>
    <w:rsid w:val="0033544C"/>
    <w:rsid w:val="00336E34"/>
    <w:rsid w:val="003379DB"/>
    <w:rsid w:val="00341285"/>
    <w:rsid w:val="00342944"/>
    <w:rsid w:val="003447F3"/>
    <w:rsid w:val="00344E8C"/>
    <w:rsid w:val="00345BC4"/>
    <w:rsid w:val="00347651"/>
    <w:rsid w:val="0035354F"/>
    <w:rsid w:val="00353E62"/>
    <w:rsid w:val="00354011"/>
    <w:rsid w:val="00354242"/>
    <w:rsid w:val="003554A3"/>
    <w:rsid w:val="00360579"/>
    <w:rsid w:val="00360B2D"/>
    <w:rsid w:val="00360CE6"/>
    <w:rsid w:val="00361453"/>
    <w:rsid w:val="0036158F"/>
    <w:rsid w:val="00362292"/>
    <w:rsid w:val="00362317"/>
    <w:rsid w:val="003630F1"/>
    <w:rsid w:val="00363D99"/>
    <w:rsid w:val="003640ED"/>
    <w:rsid w:val="0036531C"/>
    <w:rsid w:val="00365340"/>
    <w:rsid w:val="00365FAF"/>
    <w:rsid w:val="003663DB"/>
    <w:rsid w:val="003678FA"/>
    <w:rsid w:val="0037046B"/>
    <w:rsid w:val="00372141"/>
    <w:rsid w:val="003736E9"/>
    <w:rsid w:val="00373A0E"/>
    <w:rsid w:val="003745C4"/>
    <w:rsid w:val="00375283"/>
    <w:rsid w:val="003758F5"/>
    <w:rsid w:val="00375EB4"/>
    <w:rsid w:val="003767E4"/>
    <w:rsid w:val="00377DE6"/>
    <w:rsid w:val="0038055A"/>
    <w:rsid w:val="003814E1"/>
    <w:rsid w:val="00382A69"/>
    <w:rsid w:val="00383266"/>
    <w:rsid w:val="003862D0"/>
    <w:rsid w:val="003867E4"/>
    <w:rsid w:val="00386C9D"/>
    <w:rsid w:val="0038702D"/>
    <w:rsid w:val="0038761A"/>
    <w:rsid w:val="00387B73"/>
    <w:rsid w:val="00387DE3"/>
    <w:rsid w:val="003903E1"/>
    <w:rsid w:val="00391405"/>
    <w:rsid w:val="003923EE"/>
    <w:rsid w:val="00393B68"/>
    <w:rsid w:val="003949EC"/>
    <w:rsid w:val="00394DCE"/>
    <w:rsid w:val="00396457"/>
    <w:rsid w:val="00397545"/>
    <w:rsid w:val="003A007B"/>
    <w:rsid w:val="003A0972"/>
    <w:rsid w:val="003A1D2F"/>
    <w:rsid w:val="003A60F9"/>
    <w:rsid w:val="003A705F"/>
    <w:rsid w:val="003A7069"/>
    <w:rsid w:val="003A7823"/>
    <w:rsid w:val="003A78BB"/>
    <w:rsid w:val="003B0ACB"/>
    <w:rsid w:val="003B13E9"/>
    <w:rsid w:val="003B1AB8"/>
    <w:rsid w:val="003B2BF0"/>
    <w:rsid w:val="003B4462"/>
    <w:rsid w:val="003B6F70"/>
    <w:rsid w:val="003B79CB"/>
    <w:rsid w:val="003B7F88"/>
    <w:rsid w:val="003C2A0D"/>
    <w:rsid w:val="003C3ABF"/>
    <w:rsid w:val="003C6573"/>
    <w:rsid w:val="003D02F2"/>
    <w:rsid w:val="003D1ACA"/>
    <w:rsid w:val="003D2756"/>
    <w:rsid w:val="003D2C0C"/>
    <w:rsid w:val="003D2E0E"/>
    <w:rsid w:val="003D4954"/>
    <w:rsid w:val="003D51BF"/>
    <w:rsid w:val="003D5E51"/>
    <w:rsid w:val="003D6B85"/>
    <w:rsid w:val="003E086A"/>
    <w:rsid w:val="003E4118"/>
    <w:rsid w:val="003E46FF"/>
    <w:rsid w:val="003E4783"/>
    <w:rsid w:val="003E5392"/>
    <w:rsid w:val="003E5739"/>
    <w:rsid w:val="003E61F2"/>
    <w:rsid w:val="003E6707"/>
    <w:rsid w:val="003E70BF"/>
    <w:rsid w:val="003E77C6"/>
    <w:rsid w:val="003F2345"/>
    <w:rsid w:val="003F24BB"/>
    <w:rsid w:val="003F42EC"/>
    <w:rsid w:val="003F4C75"/>
    <w:rsid w:val="003F4F01"/>
    <w:rsid w:val="003F513A"/>
    <w:rsid w:val="003F5612"/>
    <w:rsid w:val="003F66FD"/>
    <w:rsid w:val="003F6E85"/>
    <w:rsid w:val="003F6F7D"/>
    <w:rsid w:val="0040163D"/>
    <w:rsid w:val="00403199"/>
    <w:rsid w:val="004046D3"/>
    <w:rsid w:val="00407E9E"/>
    <w:rsid w:val="004122CA"/>
    <w:rsid w:val="00413F50"/>
    <w:rsid w:val="004147A1"/>
    <w:rsid w:val="0042123F"/>
    <w:rsid w:val="00422728"/>
    <w:rsid w:val="0042520F"/>
    <w:rsid w:val="004252DF"/>
    <w:rsid w:val="00425EB1"/>
    <w:rsid w:val="004303C1"/>
    <w:rsid w:val="00430D42"/>
    <w:rsid w:val="00431237"/>
    <w:rsid w:val="0043221E"/>
    <w:rsid w:val="00433598"/>
    <w:rsid w:val="00435273"/>
    <w:rsid w:val="004376E1"/>
    <w:rsid w:val="00441BD0"/>
    <w:rsid w:val="0044220D"/>
    <w:rsid w:val="00442375"/>
    <w:rsid w:val="00442C0B"/>
    <w:rsid w:val="00443CF8"/>
    <w:rsid w:val="00443F33"/>
    <w:rsid w:val="00444936"/>
    <w:rsid w:val="004455B1"/>
    <w:rsid w:val="004468B3"/>
    <w:rsid w:val="00450AFE"/>
    <w:rsid w:val="00450E87"/>
    <w:rsid w:val="00450FE3"/>
    <w:rsid w:val="004515E1"/>
    <w:rsid w:val="00451E5E"/>
    <w:rsid w:val="0045256B"/>
    <w:rsid w:val="00452D81"/>
    <w:rsid w:val="00452EC6"/>
    <w:rsid w:val="00453DE6"/>
    <w:rsid w:val="00454201"/>
    <w:rsid w:val="00454CEA"/>
    <w:rsid w:val="00456023"/>
    <w:rsid w:val="004602B4"/>
    <w:rsid w:val="00460543"/>
    <w:rsid w:val="00462775"/>
    <w:rsid w:val="0046303A"/>
    <w:rsid w:val="004650BD"/>
    <w:rsid w:val="00465717"/>
    <w:rsid w:val="00470210"/>
    <w:rsid w:val="004714E3"/>
    <w:rsid w:val="00471903"/>
    <w:rsid w:val="004732AE"/>
    <w:rsid w:val="00474A8D"/>
    <w:rsid w:val="00475BAC"/>
    <w:rsid w:val="004768F9"/>
    <w:rsid w:val="004769BA"/>
    <w:rsid w:val="00476E5C"/>
    <w:rsid w:val="00480001"/>
    <w:rsid w:val="004818D3"/>
    <w:rsid w:val="00481CCD"/>
    <w:rsid w:val="00484331"/>
    <w:rsid w:val="004845A7"/>
    <w:rsid w:val="00485A62"/>
    <w:rsid w:val="004868EB"/>
    <w:rsid w:val="00490879"/>
    <w:rsid w:val="0049090A"/>
    <w:rsid w:val="0049121A"/>
    <w:rsid w:val="00491FF3"/>
    <w:rsid w:val="0049436B"/>
    <w:rsid w:val="00494A21"/>
    <w:rsid w:val="00494C8B"/>
    <w:rsid w:val="0049661A"/>
    <w:rsid w:val="004966D5"/>
    <w:rsid w:val="004969BB"/>
    <w:rsid w:val="004973A0"/>
    <w:rsid w:val="00497935"/>
    <w:rsid w:val="004A1E39"/>
    <w:rsid w:val="004A203B"/>
    <w:rsid w:val="004A4A6C"/>
    <w:rsid w:val="004A4C71"/>
    <w:rsid w:val="004A6B39"/>
    <w:rsid w:val="004A7AB1"/>
    <w:rsid w:val="004B5796"/>
    <w:rsid w:val="004B5A22"/>
    <w:rsid w:val="004B6816"/>
    <w:rsid w:val="004C06BB"/>
    <w:rsid w:val="004C0A9D"/>
    <w:rsid w:val="004C2B9E"/>
    <w:rsid w:val="004C3E05"/>
    <w:rsid w:val="004C44AE"/>
    <w:rsid w:val="004C5053"/>
    <w:rsid w:val="004C55E6"/>
    <w:rsid w:val="004C5625"/>
    <w:rsid w:val="004C5967"/>
    <w:rsid w:val="004C6482"/>
    <w:rsid w:val="004C7FA4"/>
    <w:rsid w:val="004C7FEA"/>
    <w:rsid w:val="004D0032"/>
    <w:rsid w:val="004D0256"/>
    <w:rsid w:val="004D1273"/>
    <w:rsid w:val="004D1753"/>
    <w:rsid w:val="004D33D2"/>
    <w:rsid w:val="004D4149"/>
    <w:rsid w:val="004D5D3F"/>
    <w:rsid w:val="004D702B"/>
    <w:rsid w:val="004E0069"/>
    <w:rsid w:val="004E010F"/>
    <w:rsid w:val="004E10AF"/>
    <w:rsid w:val="004E38CB"/>
    <w:rsid w:val="004E5C1E"/>
    <w:rsid w:val="004F1150"/>
    <w:rsid w:val="004F1E39"/>
    <w:rsid w:val="004F2275"/>
    <w:rsid w:val="004F4479"/>
    <w:rsid w:val="004F51E6"/>
    <w:rsid w:val="004F56AD"/>
    <w:rsid w:val="004F6185"/>
    <w:rsid w:val="004F76F6"/>
    <w:rsid w:val="0050013C"/>
    <w:rsid w:val="005011BB"/>
    <w:rsid w:val="00501370"/>
    <w:rsid w:val="00501D12"/>
    <w:rsid w:val="005020D3"/>
    <w:rsid w:val="00502824"/>
    <w:rsid w:val="0050282B"/>
    <w:rsid w:val="0050360E"/>
    <w:rsid w:val="00503707"/>
    <w:rsid w:val="0050483A"/>
    <w:rsid w:val="005049DB"/>
    <w:rsid w:val="00504BF1"/>
    <w:rsid w:val="00504E54"/>
    <w:rsid w:val="00507134"/>
    <w:rsid w:val="00507A10"/>
    <w:rsid w:val="00510AAF"/>
    <w:rsid w:val="00510C99"/>
    <w:rsid w:val="00512B85"/>
    <w:rsid w:val="0051496D"/>
    <w:rsid w:val="00514B97"/>
    <w:rsid w:val="00514F42"/>
    <w:rsid w:val="005169B6"/>
    <w:rsid w:val="00517AC3"/>
    <w:rsid w:val="00517D93"/>
    <w:rsid w:val="005223B6"/>
    <w:rsid w:val="00522493"/>
    <w:rsid w:val="00522EBF"/>
    <w:rsid w:val="00524EFB"/>
    <w:rsid w:val="005257EF"/>
    <w:rsid w:val="0052592A"/>
    <w:rsid w:val="00526B83"/>
    <w:rsid w:val="00527CB4"/>
    <w:rsid w:val="005302B6"/>
    <w:rsid w:val="005315F3"/>
    <w:rsid w:val="00531843"/>
    <w:rsid w:val="00532556"/>
    <w:rsid w:val="00532E40"/>
    <w:rsid w:val="005338DB"/>
    <w:rsid w:val="00533FFE"/>
    <w:rsid w:val="00534A3C"/>
    <w:rsid w:val="00534CC5"/>
    <w:rsid w:val="00535E5C"/>
    <w:rsid w:val="00540015"/>
    <w:rsid w:val="00540AF6"/>
    <w:rsid w:val="00541403"/>
    <w:rsid w:val="00541AA3"/>
    <w:rsid w:val="005426EB"/>
    <w:rsid w:val="00542C49"/>
    <w:rsid w:val="00542DF1"/>
    <w:rsid w:val="00543075"/>
    <w:rsid w:val="005431C9"/>
    <w:rsid w:val="00545721"/>
    <w:rsid w:val="0054628A"/>
    <w:rsid w:val="0054774E"/>
    <w:rsid w:val="00547774"/>
    <w:rsid w:val="00551661"/>
    <w:rsid w:val="00552A8B"/>
    <w:rsid w:val="00552AB5"/>
    <w:rsid w:val="00553495"/>
    <w:rsid w:val="005537F3"/>
    <w:rsid w:val="00554E75"/>
    <w:rsid w:val="0055654F"/>
    <w:rsid w:val="00560AC8"/>
    <w:rsid w:val="00561565"/>
    <w:rsid w:val="00561857"/>
    <w:rsid w:val="00561900"/>
    <w:rsid w:val="00561A18"/>
    <w:rsid w:val="005632BB"/>
    <w:rsid w:val="00567361"/>
    <w:rsid w:val="00567DCF"/>
    <w:rsid w:val="00570096"/>
    <w:rsid w:val="005707FB"/>
    <w:rsid w:val="005714D5"/>
    <w:rsid w:val="005730D7"/>
    <w:rsid w:val="00574139"/>
    <w:rsid w:val="00574A84"/>
    <w:rsid w:val="00574D6B"/>
    <w:rsid w:val="0057544D"/>
    <w:rsid w:val="005758EA"/>
    <w:rsid w:val="00577297"/>
    <w:rsid w:val="00577298"/>
    <w:rsid w:val="00581954"/>
    <w:rsid w:val="005827AA"/>
    <w:rsid w:val="005829B8"/>
    <w:rsid w:val="0058442A"/>
    <w:rsid w:val="00585857"/>
    <w:rsid w:val="00585AD7"/>
    <w:rsid w:val="00585CA1"/>
    <w:rsid w:val="00586811"/>
    <w:rsid w:val="00587E34"/>
    <w:rsid w:val="00590CF1"/>
    <w:rsid w:val="0059119F"/>
    <w:rsid w:val="005915BB"/>
    <w:rsid w:val="00591862"/>
    <w:rsid w:val="00591FD4"/>
    <w:rsid w:val="005924B8"/>
    <w:rsid w:val="00592E69"/>
    <w:rsid w:val="00593983"/>
    <w:rsid w:val="00595518"/>
    <w:rsid w:val="005955E8"/>
    <w:rsid w:val="00597852"/>
    <w:rsid w:val="00597DBB"/>
    <w:rsid w:val="00597DCC"/>
    <w:rsid w:val="005A0028"/>
    <w:rsid w:val="005A0144"/>
    <w:rsid w:val="005A12C9"/>
    <w:rsid w:val="005A1833"/>
    <w:rsid w:val="005A1EB8"/>
    <w:rsid w:val="005A2B0F"/>
    <w:rsid w:val="005A2E43"/>
    <w:rsid w:val="005A3346"/>
    <w:rsid w:val="005A45BD"/>
    <w:rsid w:val="005A499E"/>
    <w:rsid w:val="005A4AFB"/>
    <w:rsid w:val="005A4C2E"/>
    <w:rsid w:val="005A6564"/>
    <w:rsid w:val="005B0CC1"/>
    <w:rsid w:val="005B1054"/>
    <w:rsid w:val="005B1277"/>
    <w:rsid w:val="005B1300"/>
    <w:rsid w:val="005B20C0"/>
    <w:rsid w:val="005B2802"/>
    <w:rsid w:val="005B2F6E"/>
    <w:rsid w:val="005B4BD4"/>
    <w:rsid w:val="005B5BAE"/>
    <w:rsid w:val="005B6C92"/>
    <w:rsid w:val="005B7D1B"/>
    <w:rsid w:val="005C0571"/>
    <w:rsid w:val="005C05A8"/>
    <w:rsid w:val="005C0628"/>
    <w:rsid w:val="005C0BB7"/>
    <w:rsid w:val="005C0C06"/>
    <w:rsid w:val="005C18CD"/>
    <w:rsid w:val="005C1E02"/>
    <w:rsid w:val="005C2393"/>
    <w:rsid w:val="005C2CEE"/>
    <w:rsid w:val="005C3179"/>
    <w:rsid w:val="005C4394"/>
    <w:rsid w:val="005C4578"/>
    <w:rsid w:val="005C5128"/>
    <w:rsid w:val="005C5174"/>
    <w:rsid w:val="005C68B0"/>
    <w:rsid w:val="005C76A5"/>
    <w:rsid w:val="005D15FE"/>
    <w:rsid w:val="005D1AA4"/>
    <w:rsid w:val="005D26CB"/>
    <w:rsid w:val="005D3CBC"/>
    <w:rsid w:val="005D4126"/>
    <w:rsid w:val="005D6C0C"/>
    <w:rsid w:val="005D7C8B"/>
    <w:rsid w:val="005D7D3E"/>
    <w:rsid w:val="005E0123"/>
    <w:rsid w:val="005E1502"/>
    <w:rsid w:val="005E5350"/>
    <w:rsid w:val="005E617A"/>
    <w:rsid w:val="005E7E43"/>
    <w:rsid w:val="005F148E"/>
    <w:rsid w:val="005F2BDD"/>
    <w:rsid w:val="005F41BE"/>
    <w:rsid w:val="005F41F0"/>
    <w:rsid w:val="005F574D"/>
    <w:rsid w:val="005F59E6"/>
    <w:rsid w:val="005F70A8"/>
    <w:rsid w:val="005F7FD0"/>
    <w:rsid w:val="00601110"/>
    <w:rsid w:val="0060112F"/>
    <w:rsid w:val="00603E81"/>
    <w:rsid w:val="00604C97"/>
    <w:rsid w:val="00606793"/>
    <w:rsid w:val="00606935"/>
    <w:rsid w:val="00607369"/>
    <w:rsid w:val="00607624"/>
    <w:rsid w:val="00611900"/>
    <w:rsid w:val="00611BDF"/>
    <w:rsid w:val="00613E26"/>
    <w:rsid w:val="006144BD"/>
    <w:rsid w:val="00616054"/>
    <w:rsid w:val="00620A81"/>
    <w:rsid w:val="00620C31"/>
    <w:rsid w:val="006223C0"/>
    <w:rsid w:val="00622BBF"/>
    <w:rsid w:val="00622E66"/>
    <w:rsid w:val="00622F15"/>
    <w:rsid w:val="00624209"/>
    <w:rsid w:val="00624A61"/>
    <w:rsid w:val="00625754"/>
    <w:rsid w:val="00626A06"/>
    <w:rsid w:val="00626CD1"/>
    <w:rsid w:val="006278D3"/>
    <w:rsid w:val="00627D73"/>
    <w:rsid w:val="006316D0"/>
    <w:rsid w:val="00633250"/>
    <w:rsid w:val="0063422E"/>
    <w:rsid w:val="006363F5"/>
    <w:rsid w:val="00637162"/>
    <w:rsid w:val="00640054"/>
    <w:rsid w:val="00640370"/>
    <w:rsid w:val="00641A38"/>
    <w:rsid w:val="006422F3"/>
    <w:rsid w:val="0064266A"/>
    <w:rsid w:val="00643CB1"/>
    <w:rsid w:val="00643E0F"/>
    <w:rsid w:val="0064439B"/>
    <w:rsid w:val="00644B6C"/>
    <w:rsid w:val="00646554"/>
    <w:rsid w:val="0064701F"/>
    <w:rsid w:val="006473F0"/>
    <w:rsid w:val="00647839"/>
    <w:rsid w:val="00650807"/>
    <w:rsid w:val="00652B7F"/>
    <w:rsid w:val="00655A63"/>
    <w:rsid w:val="00655E1D"/>
    <w:rsid w:val="00661651"/>
    <w:rsid w:val="00662449"/>
    <w:rsid w:val="00662786"/>
    <w:rsid w:val="00662BC9"/>
    <w:rsid w:val="00663596"/>
    <w:rsid w:val="00663616"/>
    <w:rsid w:val="00665B21"/>
    <w:rsid w:val="00665BEC"/>
    <w:rsid w:val="00665FFA"/>
    <w:rsid w:val="00666536"/>
    <w:rsid w:val="00666BA7"/>
    <w:rsid w:val="00666EB9"/>
    <w:rsid w:val="00667F9F"/>
    <w:rsid w:val="00671850"/>
    <w:rsid w:val="00671B90"/>
    <w:rsid w:val="00672014"/>
    <w:rsid w:val="006726BE"/>
    <w:rsid w:val="00675C75"/>
    <w:rsid w:val="00677467"/>
    <w:rsid w:val="006814C5"/>
    <w:rsid w:val="00681C9D"/>
    <w:rsid w:val="00682613"/>
    <w:rsid w:val="00682F75"/>
    <w:rsid w:val="00683285"/>
    <w:rsid w:val="006832BF"/>
    <w:rsid w:val="00683D17"/>
    <w:rsid w:val="0068430E"/>
    <w:rsid w:val="00684F23"/>
    <w:rsid w:val="006866C9"/>
    <w:rsid w:val="00686BB2"/>
    <w:rsid w:val="00687863"/>
    <w:rsid w:val="00687C4A"/>
    <w:rsid w:val="00691041"/>
    <w:rsid w:val="00691C10"/>
    <w:rsid w:val="00693BAA"/>
    <w:rsid w:val="00696194"/>
    <w:rsid w:val="00696775"/>
    <w:rsid w:val="00696EB0"/>
    <w:rsid w:val="006970D8"/>
    <w:rsid w:val="006A039F"/>
    <w:rsid w:val="006A338E"/>
    <w:rsid w:val="006A362B"/>
    <w:rsid w:val="006A3E74"/>
    <w:rsid w:val="006A4612"/>
    <w:rsid w:val="006A5E0E"/>
    <w:rsid w:val="006A6361"/>
    <w:rsid w:val="006A63AC"/>
    <w:rsid w:val="006A6F0B"/>
    <w:rsid w:val="006A7DB6"/>
    <w:rsid w:val="006B13E7"/>
    <w:rsid w:val="006B1E17"/>
    <w:rsid w:val="006B254D"/>
    <w:rsid w:val="006B3CED"/>
    <w:rsid w:val="006B4B7A"/>
    <w:rsid w:val="006B4CAB"/>
    <w:rsid w:val="006B4EDD"/>
    <w:rsid w:val="006B5027"/>
    <w:rsid w:val="006B6055"/>
    <w:rsid w:val="006B60C5"/>
    <w:rsid w:val="006B7E68"/>
    <w:rsid w:val="006C1853"/>
    <w:rsid w:val="006C2E6F"/>
    <w:rsid w:val="006C471A"/>
    <w:rsid w:val="006C551D"/>
    <w:rsid w:val="006C594E"/>
    <w:rsid w:val="006C7140"/>
    <w:rsid w:val="006C7F6E"/>
    <w:rsid w:val="006D0605"/>
    <w:rsid w:val="006D0811"/>
    <w:rsid w:val="006D0A2B"/>
    <w:rsid w:val="006D0C64"/>
    <w:rsid w:val="006D3405"/>
    <w:rsid w:val="006D3723"/>
    <w:rsid w:val="006D43EF"/>
    <w:rsid w:val="006D485E"/>
    <w:rsid w:val="006D49C6"/>
    <w:rsid w:val="006D58B6"/>
    <w:rsid w:val="006D595A"/>
    <w:rsid w:val="006E0703"/>
    <w:rsid w:val="006E2E2C"/>
    <w:rsid w:val="006E5041"/>
    <w:rsid w:val="006E56E7"/>
    <w:rsid w:val="006E6597"/>
    <w:rsid w:val="006F101B"/>
    <w:rsid w:val="006F20FB"/>
    <w:rsid w:val="006F2CA0"/>
    <w:rsid w:val="006F5551"/>
    <w:rsid w:val="006F5917"/>
    <w:rsid w:val="006F6E99"/>
    <w:rsid w:val="007031B0"/>
    <w:rsid w:val="007031FA"/>
    <w:rsid w:val="00704A59"/>
    <w:rsid w:val="0070501D"/>
    <w:rsid w:val="0070535B"/>
    <w:rsid w:val="00705948"/>
    <w:rsid w:val="00705ABC"/>
    <w:rsid w:val="00705FD9"/>
    <w:rsid w:val="00706260"/>
    <w:rsid w:val="00706B6E"/>
    <w:rsid w:val="00707C72"/>
    <w:rsid w:val="00710096"/>
    <w:rsid w:val="0071045D"/>
    <w:rsid w:val="007117FA"/>
    <w:rsid w:val="00711AF0"/>
    <w:rsid w:val="00716095"/>
    <w:rsid w:val="00716EAD"/>
    <w:rsid w:val="00722FC5"/>
    <w:rsid w:val="00723621"/>
    <w:rsid w:val="0072397A"/>
    <w:rsid w:val="00724F61"/>
    <w:rsid w:val="00726305"/>
    <w:rsid w:val="00726E32"/>
    <w:rsid w:val="00730AB2"/>
    <w:rsid w:val="00730CFB"/>
    <w:rsid w:val="00731554"/>
    <w:rsid w:val="00731672"/>
    <w:rsid w:val="007329C7"/>
    <w:rsid w:val="007331F3"/>
    <w:rsid w:val="007339E5"/>
    <w:rsid w:val="00734BF1"/>
    <w:rsid w:val="0073578D"/>
    <w:rsid w:val="0073746F"/>
    <w:rsid w:val="00737876"/>
    <w:rsid w:val="007412C9"/>
    <w:rsid w:val="00741582"/>
    <w:rsid w:val="007418B5"/>
    <w:rsid w:val="00742A3D"/>
    <w:rsid w:val="0074528D"/>
    <w:rsid w:val="00746800"/>
    <w:rsid w:val="00750594"/>
    <w:rsid w:val="00752559"/>
    <w:rsid w:val="00752621"/>
    <w:rsid w:val="00753FC4"/>
    <w:rsid w:val="00754375"/>
    <w:rsid w:val="00754C35"/>
    <w:rsid w:val="00756220"/>
    <w:rsid w:val="00756DDE"/>
    <w:rsid w:val="00757468"/>
    <w:rsid w:val="00760929"/>
    <w:rsid w:val="00760A0F"/>
    <w:rsid w:val="00761B70"/>
    <w:rsid w:val="00762341"/>
    <w:rsid w:val="007626B2"/>
    <w:rsid w:val="00762D1D"/>
    <w:rsid w:val="007637F2"/>
    <w:rsid w:val="007643E4"/>
    <w:rsid w:val="00766CC2"/>
    <w:rsid w:val="00767CE4"/>
    <w:rsid w:val="0077086E"/>
    <w:rsid w:val="00770B66"/>
    <w:rsid w:val="0077219A"/>
    <w:rsid w:val="00772DA4"/>
    <w:rsid w:val="00773D99"/>
    <w:rsid w:val="00774DC2"/>
    <w:rsid w:val="00775104"/>
    <w:rsid w:val="00775C94"/>
    <w:rsid w:val="00776199"/>
    <w:rsid w:val="00776209"/>
    <w:rsid w:val="00776A2A"/>
    <w:rsid w:val="007809C6"/>
    <w:rsid w:val="007816DD"/>
    <w:rsid w:val="0078212C"/>
    <w:rsid w:val="00783FFF"/>
    <w:rsid w:val="00786508"/>
    <w:rsid w:val="007867FF"/>
    <w:rsid w:val="00786E16"/>
    <w:rsid w:val="00791108"/>
    <w:rsid w:val="00794A59"/>
    <w:rsid w:val="00794BB4"/>
    <w:rsid w:val="00795F74"/>
    <w:rsid w:val="007A09ED"/>
    <w:rsid w:val="007A2E3B"/>
    <w:rsid w:val="007A3414"/>
    <w:rsid w:val="007A3420"/>
    <w:rsid w:val="007A511F"/>
    <w:rsid w:val="007A5478"/>
    <w:rsid w:val="007A57AF"/>
    <w:rsid w:val="007A6226"/>
    <w:rsid w:val="007A65C1"/>
    <w:rsid w:val="007A6F78"/>
    <w:rsid w:val="007A7779"/>
    <w:rsid w:val="007B0A41"/>
    <w:rsid w:val="007B1354"/>
    <w:rsid w:val="007B284E"/>
    <w:rsid w:val="007B2E17"/>
    <w:rsid w:val="007B4A20"/>
    <w:rsid w:val="007B4BC9"/>
    <w:rsid w:val="007B4D7B"/>
    <w:rsid w:val="007B674F"/>
    <w:rsid w:val="007B7169"/>
    <w:rsid w:val="007C1B66"/>
    <w:rsid w:val="007C3845"/>
    <w:rsid w:val="007C574A"/>
    <w:rsid w:val="007C64D7"/>
    <w:rsid w:val="007C6751"/>
    <w:rsid w:val="007C69E3"/>
    <w:rsid w:val="007C6FC0"/>
    <w:rsid w:val="007C7A14"/>
    <w:rsid w:val="007D0529"/>
    <w:rsid w:val="007D180F"/>
    <w:rsid w:val="007D49FC"/>
    <w:rsid w:val="007D4A1C"/>
    <w:rsid w:val="007D56C3"/>
    <w:rsid w:val="007D5E5E"/>
    <w:rsid w:val="007D6E44"/>
    <w:rsid w:val="007D7F77"/>
    <w:rsid w:val="007E0109"/>
    <w:rsid w:val="007E12AB"/>
    <w:rsid w:val="007E19CB"/>
    <w:rsid w:val="007E25FF"/>
    <w:rsid w:val="007E3196"/>
    <w:rsid w:val="007E3458"/>
    <w:rsid w:val="007E52E9"/>
    <w:rsid w:val="007F01FA"/>
    <w:rsid w:val="007F02D5"/>
    <w:rsid w:val="007F059D"/>
    <w:rsid w:val="007F0FA8"/>
    <w:rsid w:val="007F135E"/>
    <w:rsid w:val="007F1935"/>
    <w:rsid w:val="007F1DF4"/>
    <w:rsid w:val="007F254E"/>
    <w:rsid w:val="007F3851"/>
    <w:rsid w:val="007F3CFB"/>
    <w:rsid w:val="007F3E71"/>
    <w:rsid w:val="007F4A0C"/>
    <w:rsid w:val="007F638B"/>
    <w:rsid w:val="007F6E76"/>
    <w:rsid w:val="00803219"/>
    <w:rsid w:val="008034C8"/>
    <w:rsid w:val="008052DB"/>
    <w:rsid w:val="00810486"/>
    <w:rsid w:val="00810C75"/>
    <w:rsid w:val="00810F1F"/>
    <w:rsid w:val="008123DA"/>
    <w:rsid w:val="0081282E"/>
    <w:rsid w:val="00813188"/>
    <w:rsid w:val="0082014D"/>
    <w:rsid w:val="008205E6"/>
    <w:rsid w:val="0082080B"/>
    <w:rsid w:val="00820B4D"/>
    <w:rsid w:val="008210FA"/>
    <w:rsid w:val="00821D64"/>
    <w:rsid w:val="008242BF"/>
    <w:rsid w:val="0082501C"/>
    <w:rsid w:val="008266F2"/>
    <w:rsid w:val="00826E21"/>
    <w:rsid w:val="008316A2"/>
    <w:rsid w:val="00832C88"/>
    <w:rsid w:val="008334FA"/>
    <w:rsid w:val="008338E1"/>
    <w:rsid w:val="008339EB"/>
    <w:rsid w:val="00834711"/>
    <w:rsid w:val="00834DFC"/>
    <w:rsid w:val="00836362"/>
    <w:rsid w:val="00836CEC"/>
    <w:rsid w:val="00836F57"/>
    <w:rsid w:val="00837399"/>
    <w:rsid w:val="008428F5"/>
    <w:rsid w:val="008440F1"/>
    <w:rsid w:val="008463A8"/>
    <w:rsid w:val="008466AE"/>
    <w:rsid w:val="00847119"/>
    <w:rsid w:val="00847D25"/>
    <w:rsid w:val="008511C1"/>
    <w:rsid w:val="00852AB3"/>
    <w:rsid w:val="00852D85"/>
    <w:rsid w:val="00852F99"/>
    <w:rsid w:val="0085330D"/>
    <w:rsid w:val="00853D5C"/>
    <w:rsid w:val="00856234"/>
    <w:rsid w:val="00856E04"/>
    <w:rsid w:val="00860804"/>
    <w:rsid w:val="00860D03"/>
    <w:rsid w:val="00861900"/>
    <w:rsid w:val="0086306A"/>
    <w:rsid w:val="00863396"/>
    <w:rsid w:val="008655B4"/>
    <w:rsid w:val="0086619D"/>
    <w:rsid w:val="008663E1"/>
    <w:rsid w:val="00866B33"/>
    <w:rsid w:val="00867385"/>
    <w:rsid w:val="00867EC9"/>
    <w:rsid w:val="00872154"/>
    <w:rsid w:val="00872D7E"/>
    <w:rsid w:val="00872E40"/>
    <w:rsid w:val="00872F40"/>
    <w:rsid w:val="008761D9"/>
    <w:rsid w:val="00877514"/>
    <w:rsid w:val="0088054A"/>
    <w:rsid w:val="00881542"/>
    <w:rsid w:val="008830E4"/>
    <w:rsid w:val="00883D6D"/>
    <w:rsid w:val="00884605"/>
    <w:rsid w:val="0088680B"/>
    <w:rsid w:val="00886CEE"/>
    <w:rsid w:val="00890583"/>
    <w:rsid w:val="00890931"/>
    <w:rsid w:val="00891258"/>
    <w:rsid w:val="008915CB"/>
    <w:rsid w:val="0089214D"/>
    <w:rsid w:val="008922D5"/>
    <w:rsid w:val="008925D7"/>
    <w:rsid w:val="008932F7"/>
    <w:rsid w:val="0089602B"/>
    <w:rsid w:val="00897868"/>
    <w:rsid w:val="008A07B1"/>
    <w:rsid w:val="008A1EDA"/>
    <w:rsid w:val="008A2251"/>
    <w:rsid w:val="008A3278"/>
    <w:rsid w:val="008A462D"/>
    <w:rsid w:val="008A48CF"/>
    <w:rsid w:val="008A5B00"/>
    <w:rsid w:val="008A657B"/>
    <w:rsid w:val="008A6B56"/>
    <w:rsid w:val="008B072D"/>
    <w:rsid w:val="008B1380"/>
    <w:rsid w:val="008B1665"/>
    <w:rsid w:val="008B257D"/>
    <w:rsid w:val="008B30AF"/>
    <w:rsid w:val="008B3719"/>
    <w:rsid w:val="008B3DAF"/>
    <w:rsid w:val="008B48B2"/>
    <w:rsid w:val="008B5D7C"/>
    <w:rsid w:val="008B6B01"/>
    <w:rsid w:val="008B6BC4"/>
    <w:rsid w:val="008B744A"/>
    <w:rsid w:val="008B753E"/>
    <w:rsid w:val="008C14D6"/>
    <w:rsid w:val="008C1EAB"/>
    <w:rsid w:val="008C26CE"/>
    <w:rsid w:val="008C38DB"/>
    <w:rsid w:val="008C4489"/>
    <w:rsid w:val="008C47D3"/>
    <w:rsid w:val="008C54EC"/>
    <w:rsid w:val="008C6AF4"/>
    <w:rsid w:val="008D0992"/>
    <w:rsid w:val="008D1407"/>
    <w:rsid w:val="008D3B13"/>
    <w:rsid w:val="008D3C13"/>
    <w:rsid w:val="008D57F1"/>
    <w:rsid w:val="008D788F"/>
    <w:rsid w:val="008D7A6C"/>
    <w:rsid w:val="008E0513"/>
    <w:rsid w:val="008E0A0C"/>
    <w:rsid w:val="008E15E1"/>
    <w:rsid w:val="008E23A9"/>
    <w:rsid w:val="008E39C7"/>
    <w:rsid w:val="008E4A08"/>
    <w:rsid w:val="008F1A2A"/>
    <w:rsid w:val="008F1B8E"/>
    <w:rsid w:val="008F29C0"/>
    <w:rsid w:val="008F2AF3"/>
    <w:rsid w:val="008F6060"/>
    <w:rsid w:val="008F77E7"/>
    <w:rsid w:val="00900F49"/>
    <w:rsid w:val="009012BB"/>
    <w:rsid w:val="00902631"/>
    <w:rsid w:val="00902AB7"/>
    <w:rsid w:val="00903361"/>
    <w:rsid w:val="00903700"/>
    <w:rsid w:val="00904792"/>
    <w:rsid w:val="009054B0"/>
    <w:rsid w:val="00905FB6"/>
    <w:rsid w:val="009062C8"/>
    <w:rsid w:val="009069EC"/>
    <w:rsid w:val="009070C3"/>
    <w:rsid w:val="009105AB"/>
    <w:rsid w:val="00911526"/>
    <w:rsid w:val="00912C4B"/>
    <w:rsid w:val="00913031"/>
    <w:rsid w:val="00913244"/>
    <w:rsid w:val="009144C3"/>
    <w:rsid w:val="00914EBD"/>
    <w:rsid w:val="00915451"/>
    <w:rsid w:val="009154CC"/>
    <w:rsid w:val="00915723"/>
    <w:rsid w:val="00915A06"/>
    <w:rsid w:val="00915E5F"/>
    <w:rsid w:val="00916F15"/>
    <w:rsid w:val="00917F1F"/>
    <w:rsid w:val="00917F7E"/>
    <w:rsid w:val="0092040B"/>
    <w:rsid w:val="009223A9"/>
    <w:rsid w:val="009241A8"/>
    <w:rsid w:val="0092460D"/>
    <w:rsid w:val="0092639F"/>
    <w:rsid w:val="00926C9D"/>
    <w:rsid w:val="00926DCC"/>
    <w:rsid w:val="00927324"/>
    <w:rsid w:val="00927B9F"/>
    <w:rsid w:val="009314A1"/>
    <w:rsid w:val="009338E6"/>
    <w:rsid w:val="00934D93"/>
    <w:rsid w:val="00935F8B"/>
    <w:rsid w:val="0093722C"/>
    <w:rsid w:val="00940F4D"/>
    <w:rsid w:val="00942DC3"/>
    <w:rsid w:val="00943F2E"/>
    <w:rsid w:val="00944EB5"/>
    <w:rsid w:val="0094549A"/>
    <w:rsid w:val="0094579A"/>
    <w:rsid w:val="0094593E"/>
    <w:rsid w:val="0095104C"/>
    <w:rsid w:val="00951D3F"/>
    <w:rsid w:val="00951F4D"/>
    <w:rsid w:val="00952992"/>
    <w:rsid w:val="009535D2"/>
    <w:rsid w:val="00953E11"/>
    <w:rsid w:val="0095588D"/>
    <w:rsid w:val="009558F4"/>
    <w:rsid w:val="00955937"/>
    <w:rsid w:val="0095634A"/>
    <w:rsid w:val="0095685E"/>
    <w:rsid w:val="00957BE4"/>
    <w:rsid w:val="00963111"/>
    <w:rsid w:val="009636D7"/>
    <w:rsid w:val="00963AF9"/>
    <w:rsid w:val="00970696"/>
    <w:rsid w:val="009711E0"/>
    <w:rsid w:val="00971ED2"/>
    <w:rsid w:val="009741BC"/>
    <w:rsid w:val="00974314"/>
    <w:rsid w:val="00974A2F"/>
    <w:rsid w:val="0097535D"/>
    <w:rsid w:val="00980220"/>
    <w:rsid w:val="00980D6A"/>
    <w:rsid w:val="00982897"/>
    <w:rsid w:val="009836FC"/>
    <w:rsid w:val="00983FBF"/>
    <w:rsid w:val="00985B00"/>
    <w:rsid w:val="009870DB"/>
    <w:rsid w:val="0098797B"/>
    <w:rsid w:val="009900BA"/>
    <w:rsid w:val="00991537"/>
    <w:rsid w:val="00991FF9"/>
    <w:rsid w:val="00992245"/>
    <w:rsid w:val="009927D2"/>
    <w:rsid w:val="00993870"/>
    <w:rsid w:val="00993F3A"/>
    <w:rsid w:val="009952E0"/>
    <w:rsid w:val="00995EED"/>
    <w:rsid w:val="009A31CC"/>
    <w:rsid w:val="009A55EF"/>
    <w:rsid w:val="009A5B0E"/>
    <w:rsid w:val="009A620C"/>
    <w:rsid w:val="009A66F7"/>
    <w:rsid w:val="009A7CF7"/>
    <w:rsid w:val="009B0349"/>
    <w:rsid w:val="009B1A9C"/>
    <w:rsid w:val="009B1ED1"/>
    <w:rsid w:val="009B235A"/>
    <w:rsid w:val="009B285F"/>
    <w:rsid w:val="009B2FCB"/>
    <w:rsid w:val="009B4E9F"/>
    <w:rsid w:val="009B5B1F"/>
    <w:rsid w:val="009C0223"/>
    <w:rsid w:val="009C0F68"/>
    <w:rsid w:val="009C0F74"/>
    <w:rsid w:val="009C1978"/>
    <w:rsid w:val="009C657A"/>
    <w:rsid w:val="009C65CE"/>
    <w:rsid w:val="009C6839"/>
    <w:rsid w:val="009C7032"/>
    <w:rsid w:val="009C7C6E"/>
    <w:rsid w:val="009D1C61"/>
    <w:rsid w:val="009D244A"/>
    <w:rsid w:val="009D391B"/>
    <w:rsid w:val="009D3D80"/>
    <w:rsid w:val="009D425E"/>
    <w:rsid w:val="009D4528"/>
    <w:rsid w:val="009D45AE"/>
    <w:rsid w:val="009D7C8B"/>
    <w:rsid w:val="009E06A0"/>
    <w:rsid w:val="009E08E6"/>
    <w:rsid w:val="009E334E"/>
    <w:rsid w:val="009E43C6"/>
    <w:rsid w:val="009E45D3"/>
    <w:rsid w:val="009E4EE4"/>
    <w:rsid w:val="009E515D"/>
    <w:rsid w:val="009E538F"/>
    <w:rsid w:val="009E54F8"/>
    <w:rsid w:val="009E7B03"/>
    <w:rsid w:val="009F1709"/>
    <w:rsid w:val="009F19B2"/>
    <w:rsid w:val="009F1CDA"/>
    <w:rsid w:val="009F32BD"/>
    <w:rsid w:val="009F393F"/>
    <w:rsid w:val="009F49E3"/>
    <w:rsid w:val="009F4C7C"/>
    <w:rsid w:val="009F5E78"/>
    <w:rsid w:val="009F609A"/>
    <w:rsid w:val="009F6B6A"/>
    <w:rsid w:val="00A00611"/>
    <w:rsid w:val="00A00F09"/>
    <w:rsid w:val="00A0188A"/>
    <w:rsid w:val="00A02AD1"/>
    <w:rsid w:val="00A04DDA"/>
    <w:rsid w:val="00A074B3"/>
    <w:rsid w:val="00A0771B"/>
    <w:rsid w:val="00A10872"/>
    <w:rsid w:val="00A122BD"/>
    <w:rsid w:val="00A132E9"/>
    <w:rsid w:val="00A135B7"/>
    <w:rsid w:val="00A14453"/>
    <w:rsid w:val="00A145F2"/>
    <w:rsid w:val="00A16322"/>
    <w:rsid w:val="00A16ABB"/>
    <w:rsid w:val="00A16C7E"/>
    <w:rsid w:val="00A171F6"/>
    <w:rsid w:val="00A17398"/>
    <w:rsid w:val="00A20778"/>
    <w:rsid w:val="00A229D8"/>
    <w:rsid w:val="00A22A7B"/>
    <w:rsid w:val="00A25AC7"/>
    <w:rsid w:val="00A25ACC"/>
    <w:rsid w:val="00A27A0E"/>
    <w:rsid w:val="00A27D9B"/>
    <w:rsid w:val="00A30DBA"/>
    <w:rsid w:val="00A31271"/>
    <w:rsid w:val="00A319C3"/>
    <w:rsid w:val="00A3280C"/>
    <w:rsid w:val="00A32868"/>
    <w:rsid w:val="00A33941"/>
    <w:rsid w:val="00A33ABA"/>
    <w:rsid w:val="00A36971"/>
    <w:rsid w:val="00A370D3"/>
    <w:rsid w:val="00A374FD"/>
    <w:rsid w:val="00A37D11"/>
    <w:rsid w:val="00A40907"/>
    <w:rsid w:val="00A43206"/>
    <w:rsid w:val="00A43936"/>
    <w:rsid w:val="00A43BEF"/>
    <w:rsid w:val="00A43C5F"/>
    <w:rsid w:val="00A446C3"/>
    <w:rsid w:val="00A46ABC"/>
    <w:rsid w:val="00A50C54"/>
    <w:rsid w:val="00A50D77"/>
    <w:rsid w:val="00A50EC7"/>
    <w:rsid w:val="00A517F6"/>
    <w:rsid w:val="00A51FB4"/>
    <w:rsid w:val="00A52B48"/>
    <w:rsid w:val="00A52D06"/>
    <w:rsid w:val="00A5311C"/>
    <w:rsid w:val="00A537A7"/>
    <w:rsid w:val="00A546F5"/>
    <w:rsid w:val="00A54B61"/>
    <w:rsid w:val="00A5627A"/>
    <w:rsid w:val="00A56BAD"/>
    <w:rsid w:val="00A56CA7"/>
    <w:rsid w:val="00A5715C"/>
    <w:rsid w:val="00A60950"/>
    <w:rsid w:val="00A61062"/>
    <w:rsid w:val="00A61CF8"/>
    <w:rsid w:val="00A62560"/>
    <w:rsid w:val="00A63B8A"/>
    <w:rsid w:val="00A64352"/>
    <w:rsid w:val="00A6563E"/>
    <w:rsid w:val="00A66718"/>
    <w:rsid w:val="00A67416"/>
    <w:rsid w:val="00A67C51"/>
    <w:rsid w:val="00A67E05"/>
    <w:rsid w:val="00A71C5C"/>
    <w:rsid w:val="00A721B1"/>
    <w:rsid w:val="00A7223A"/>
    <w:rsid w:val="00A739BB"/>
    <w:rsid w:val="00A74125"/>
    <w:rsid w:val="00A76AFC"/>
    <w:rsid w:val="00A8027E"/>
    <w:rsid w:val="00A80404"/>
    <w:rsid w:val="00A827CE"/>
    <w:rsid w:val="00A844D0"/>
    <w:rsid w:val="00A85BE1"/>
    <w:rsid w:val="00A904D0"/>
    <w:rsid w:val="00A91EF5"/>
    <w:rsid w:val="00A92CB1"/>
    <w:rsid w:val="00A931C7"/>
    <w:rsid w:val="00A97367"/>
    <w:rsid w:val="00AA02B2"/>
    <w:rsid w:val="00AA086A"/>
    <w:rsid w:val="00AA1455"/>
    <w:rsid w:val="00AA2437"/>
    <w:rsid w:val="00AA2C60"/>
    <w:rsid w:val="00AA4688"/>
    <w:rsid w:val="00AA5C44"/>
    <w:rsid w:val="00AB0692"/>
    <w:rsid w:val="00AB0DAB"/>
    <w:rsid w:val="00AB4271"/>
    <w:rsid w:val="00AB6D45"/>
    <w:rsid w:val="00AC0746"/>
    <w:rsid w:val="00AC0B7F"/>
    <w:rsid w:val="00AC439A"/>
    <w:rsid w:val="00AC47FF"/>
    <w:rsid w:val="00AC4BD5"/>
    <w:rsid w:val="00AC53E8"/>
    <w:rsid w:val="00AC6714"/>
    <w:rsid w:val="00AD07C0"/>
    <w:rsid w:val="00AD09E9"/>
    <w:rsid w:val="00AD13B0"/>
    <w:rsid w:val="00AD1595"/>
    <w:rsid w:val="00AD15AE"/>
    <w:rsid w:val="00AD1754"/>
    <w:rsid w:val="00AD288D"/>
    <w:rsid w:val="00AD440D"/>
    <w:rsid w:val="00AD4508"/>
    <w:rsid w:val="00AD4998"/>
    <w:rsid w:val="00AD4AC5"/>
    <w:rsid w:val="00AD60D7"/>
    <w:rsid w:val="00AD649E"/>
    <w:rsid w:val="00AD6BF7"/>
    <w:rsid w:val="00AD6ECE"/>
    <w:rsid w:val="00AD7C09"/>
    <w:rsid w:val="00AE09EA"/>
    <w:rsid w:val="00AE0F11"/>
    <w:rsid w:val="00AE26CE"/>
    <w:rsid w:val="00AE2D46"/>
    <w:rsid w:val="00AE3506"/>
    <w:rsid w:val="00AE5049"/>
    <w:rsid w:val="00AE6675"/>
    <w:rsid w:val="00AE6732"/>
    <w:rsid w:val="00AE69AA"/>
    <w:rsid w:val="00AF055F"/>
    <w:rsid w:val="00AF1259"/>
    <w:rsid w:val="00AF46C4"/>
    <w:rsid w:val="00AF4AA0"/>
    <w:rsid w:val="00AF5398"/>
    <w:rsid w:val="00AF605A"/>
    <w:rsid w:val="00B00B60"/>
    <w:rsid w:val="00B01CB7"/>
    <w:rsid w:val="00B01D42"/>
    <w:rsid w:val="00B02B1D"/>
    <w:rsid w:val="00B03B30"/>
    <w:rsid w:val="00B03DA5"/>
    <w:rsid w:val="00B07680"/>
    <w:rsid w:val="00B07CF4"/>
    <w:rsid w:val="00B10544"/>
    <w:rsid w:val="00B11916"/>
    <w:rsid w:val="00B12E0E"/>
    <w:rsid w:val="00B13F22"/>
    <w:rsid w:val="00B147FD"/>
    <w:rsid w:val="00B148C0"/>
    <w:rsid w:val="00B14C63"/>
    <w:rsid w:val="00B15AA3"/>
    <w:rsid w:val="00B16168"/>
    <w:rsid w:val="00B2093C"/>
    <w:rsid w:val="00B23EC1"/>
    <w:rsid w:val="00B24722"/>
    <w:rsid w:val="00B24972"/>
    <w:rsid w:val="00B25100"/>
    <w:rsid w:val="00B2530E"/>
    <w:rsid w:val="00B2684C"/>
    <w:rsid w:val="00B26B7B"/>
    <w:rsid w:val="00B30D19"/>
    <w:rsid w:val="00B31384"/>
    <w:rsid w:val="00B323BD"/>
    <w:rsid w:val="00B3328A"/>
    <w:rsid w:val="00B342F1"/>
    <w:rsid w:val="00B3451E"/>
    <w:rsid w:val="00B3643D"/>
    <w:rsid w:val="00B36998"/>
    <w:rsid w:val="00B4094B"/>
    <w:rsid w:val="00B40BCC"/>
    <w:rsid w:val="00B40D2B"/>
    <w:rsid w:val="00B42CB5"/>
    <w:rsid w:val="00B42E14"/>
    <w:rsid w:val="00B432BA"/>
    <w:rsid w:val="00B442E7"/>
    <w:rsid w:val="00B44A0F"/>
    <w:rsid w:val="00B46DA6"/>
    <w:rsid w:val="00B50442"/>
    <w:rsid w:val="00B50EF4"/>
    <w:rsid w:val="00B5118F"/>
    <w:rsid w:val="00B5329C"/>
    <w:rsid w:val="00B542DE"/>
    <w:rsid w:val="00B556A0"/>
    <w:rsid w:val="00B568C7"/>
    <w:rsid w:val="00B56D1A"/>
    <w:rsid w:val="00B57FC0"/>
    <w:rsid w:val="00B61925"/>
    <w:rsid w:val="00B62299"/>
    <w:rsid w:val="00B633ED"/>
    <w:rsid w:val="00B63A35"/>
    <w:rsid w:val="00B63DD0"/>
    <w:rsid w:val="00B644AF"/>
    <w:rsid w:val="00B65439"/>
    <w:rsid w:val="00B65CFB"/>
    <w:rsid w:val="00B671CC"/>
    <w:rsid w:val="00B675E9"/>
    <w:rsid w:val="00B70027"/>
    <w:rsid w:val="00B710C3"/>
    <w:rsid w:val="00B71409"/>
    <w:rsid w:val="00B715BD"/>
    <w:rsid w:val="00B72569"/>
    <w:rsid w:val="00B754E1"/>
    <w:rsid w:val="00B75EA7"/>
    <w:rsid w:val="00B761DF"/>
    <w:rsid w:val="00B765A5"/>
    <w:rsid w:val="00B76E59"/>
    <w:rsid w:val="00B7717B"/>
    <w:rsid w:val="00B772CF"/>
    <w:rsid w:val="00B80C27"/>
    <w:rsid w:val="00B81D90"/>
    <w:rsid w:val="00B82808"/>
    <w:rsid w:val="00B82D53"/>
    <w:rsid w:val="00B82EDE"/>
    <w:rsid w:val="00B83300"/>
    <w:rsid w:val="00B835D1"/>
    <w:rsid w:val="00B83C4F"/>
    <w:rsid w:val="00B868B3"/>
    <w:rsid w:val="00B90C62"/>
    <w:rsid w:val="00B91F79"/>
    <w:rsid w:val="00B92844"/>
    <w:rsid w:val="00B9651E"/>
    <w:rsid w:val="00B9658B"/>
    <w:rsid w:val="00B97030"/>
    <w:rsid w:val="00B97387"/>
    <w:rsid w:val="00BA1A1B"/>
    <w:rsid w:val="00BA236E"/>
    <w:rsid w:val="00BA3094"/>
    <w:rsid w:val="00BA3717"/>
    <w:rsid w:val="00BA3F59"/>
    <w:rsid w:val="00BA47F3"/>
    <w:rsid w:val="00BA6C87"/>
    <w:rsid w:val="00BA71F4"/>
    <w:rsid w:val="00BB0BFF"/>
    <w:rsid w:val="00BB1189"/>
    <w:rsid w:val="00BB15B0"/>
    <w:rsid w:val="00BB237E"/>
    <w:rsid w:val="00BB2BE9"/>
    <w:rsid w:val="00BB2FD7"/>
    <w:rsid w:val="00BB3543"/>
    <w:rsid w:val="00BB4232"/>
    <w:rsid w:val="00BC3EF7"/>
    <w:rsid w:val="00BC7CAB"/>
    <w:rsid w:val="00BD1DF7"/>
    <w:rsid w:val="00BD41FC"/>
    <w:rsid w:val="00BD41FD"/>
    <w:rsid w:val="00BD53F0"/>
    <w:rsid w:val="00BD56D3"/>
    <w:rsid w:val="00BD6B04"/>
    <w:rsid w:val="00BE094E"/>
    <w:rsid w:val="00BE1170"/>
    <w:rsid w:val="00BE15CA"/>
    <w:rsid w:val="00BE28DF"/>
    <w:rsid w:val="00BE3D45"/>
    <w:rsid w:val="00BE4016"/>
    <w:rsid w:val="00BE5A1E"/>
    <w:rsid w:val="00BE5DAE"/>
    <w:rsid w:val="00BF01BB"/>
    <w:rsid w:val="00BF0A92"/>
    <w:rsid w:val="00BF1EAB"/>
    <w:rsid w:val="00BF3535"/>
    <w:rsid w:val="00BF3590"/>
    <w:rsid w:val="00BF500F"/>
    <w:rsid w:val="00BF5D8A"/>
    <w:rsid w:val="00BF7765"/>
    <w:rsid w:val="00BF7F0B"/>
    <w:rsid w:val="00C00EB9"/>
    <w:rsid w:val="00C017C9"/>
    <w:rsid w:val="00C02356"/>
    <w:rsid w:val="00C02A59"/>
    <w:rsid w:val="00C02AC5"/>
    <w:rsid w:val="00C04BE7"/>
    <w:rsid w:val="00C079FA"/>
    <w:rsid w:val="00C11BB3"/>
    <w:rsid w:val="00C11C81"/>
    <w:rsid w:val="00C12627"/>
    <w:rsid w:val="00C1309D"/>
    <w:rsid w:val="00C13343"/>
    <w:rsid w:val="00C13EDC"/>
    <w:rsid w:val="00C13F03"/>
    <w:rsid w:val="00C168BD"/>
    <w:rsid w:val="00C17057"/>
    <w:rsid w:val="00C1719B"/>
    <w:rsid w:val="00C1750A"/>
    <w:rsid w:val="00C17630"/>
    <w:rsid w:val="00C2074A"/>
    <w:rsid w:val="00C21399"/>
    <w:rsid w:val="00C2180F"/>
    <w:rsid w:val="00C21E03"/>
    <w:rsid w:val="00C22133"/>
    <w:rsid w:val="00C22A2A"/>
    <w:rsid w:val="00C22D61"/>
    <w:rsid w:val="00C234C9"/>
    <w:rsid w:val="00C237C9"/>
    <w:rsid w:val="00C24582"/>
    <w:rsid w:val="00C2522C"/>
    <w:rsid w:val="00C2588C"/>
    <w:rsid w:val="00C25989"/>
    <w:rsid w:val="00C26174"/>
    <w:rsid w:val="00C269ED"/>
    <w:rsid w:val="00C279A6"/>
    <w:rsid w:val="00C27A55"/>
    <w:rsid w:val="00C3200C"/>
    <w:rsid w:val="00C3226E"/>
    <w:rsid w:val="00C32EB8"/>
    <w:rsid w:val="00C3437B"/>
    <w:rsid w:val="00C34405"/>
    <w:rsid w:val="00C35E31"/>
    <w:rsid w:val="00C36859"/>
    <w:rsid w:val="00C400DD"/>
    <w:rsid w:val="00C40767"/>
    <w:rsid w:val="00C41692"/>
    <w:rsid w:val="00C41B19"/>
    <w:rsid w:val="00C41FF6"/>
    <w:rsid w:val="00C427B7"/>
    <w:rsid w:val="00C46EBC"/>
    <w:rsid w:val="00C4756B"/>
    <w:rsid w:val="00C47B2D"/>
    <w:rsid w:val="00C502C5"/>
    <w:rsid w:val="00C5056A"/>
    <w:rsid w:val="00C5060F"/>
    <w:rsid w:val="00C50CE9"/>
    <w:rsid w:val="00C5114E"/>
    <w:rsid w:val="00C51CFD"/>
    <w:rsid w:val="00C53FD4"/>
    <w:rsid w:val="00C54241"/>
    <w:rsid w:val="00C542ED"/>
    <w:rsid w:val="00C55762"/>
    <w:rsid w:val="00C609D6"/>
    <w:rsid w:val="00C60DA5"/>
    <w:rsid w:val="00C60F32"/>
    <w:rsid w:val="00C62B35"/>
    <w:rsid w:val="00C63344"/>
    <w:rsid w:val="00C63E89"/>
    <w:rsid w:val="00C6545E"/>
    <w:rsid w:val="00C71CF1"/>
    <w:rsid w:val="00C71FB6"/>
    <w:rsid w:val="00C71FBB"/>
    <w:rsid w:val="00C72461"/>
    <w:rsid w:val="00C7450B"/>
    <w:rsid w:val="00C7476C"/>
    <w:rsid w:val="00C76111"/>
    <w:rsid w:val="00C81F4D"/>
    <w:rsid w:val="00C8263F"/>
    <w:rsid w:val="00C86C4D"/>
    <w:rsid w:val="00C87203"/>
    <w:rsid w:val="00C90DB7"/>
    <w:rsid w:val="00C93B1A"/>
    <w:rsid w:val="00C94D93"/>
    <w:rsid w:val="00C95565"/>
    <w:rsid w:val="00C96348"/>
    <w:rsid w:val="00C969F7"/>
    <w:rsid w:val="00CA0A97"/>
    <w:rsid w:val="00CA1067"/>
    <w:rsid w:val="00CA1ECF"/>
    <w:rsid w:val="00CA3AE2"/>
    <w:rsid w:val="00CA459D"/>
    <w:rsid w:val="00CA56BB"/>
    <w:rsid w:val="00CA70B4"/>
    <w:rsid w:val="00CB1405"/>
    <w:rsid w:val="00CB2E33"/>
    <w:rsid w:val="00CB3100"/>
    <w:rsid w:val="00CB44D9"/>
    <w:rsid w:val="00CB4A01"/>
    <w:rsid w:val="00CB4FAF"/>
    <w:rsid w:val="00CB55FA"/>
    <w:rsid w:val="00CB6CAF"/>
    <w:rsid w:val="00CB6F75"/>
    <w:rsid w:val="00CB7023"/>
    <w:rsid w:val="00CB74F7"/>
    <w:rsid w:val="00CB76CF"/>
    <w:rsid w:val="00CC2AC3"/>
    <w:rsid w:val="00CC4BA1"/>
    <w:rsid w:val="00CC6AD7"/>
    <w:rsid w:val="00CC6E88"/>
    <w:rsid w:val="00CC6F36"/>
    <w:rsid w:val="00CC7BB4"/>
    <w:rsid w:val="00CD02EF"/>
    <w:rsid w:val="00CD1616"/>
    <w:rsid w:val="00CD1E66"/>
    <w:rsid w:val="00CD2A17"/>
    <w:rsid w:val="00CD2EAF"/>
    <w:rsid w:val="00CD35CA"/>
    <w:rsid w:val="00CD50F8"/>
    <w:rsid w:val="00CD6135"/>
    <w:rsid w:val="00CD724D"/>
    <w:rsid w:val="00CD79E8"/>
    <w:rsid w:val="00CD7A9A"/>
    <w:rsid w:val="00CE091F"/>
    <w:rsid w:val="00CE0C06"/>
    <w:rsid w:val="00CE12F9"/>
    <w:rsid w:val="00CE5D22"/>
    <w:rsid w:val="00CE6A0F"/>
    <w:rsid w:val="00CE73CB"/>
    <w:rsid w:val="00CF161E"/>
    <w:rsid w:val="00CF2A1D"/>
    <w:rsid w:val="00CF3946"/>
    <w:rsid w:val="00CF7BD2"/>
    <w:rsid w:val="00D0044D"/>
    <w:rsid w:val="00D01653"/>
    <w:rsid w:val="00D0169E"/>
    <w:rsid w:val="00D0256D"/>
    <w:rsid w:val="00D03641"/>
    <w:rsid w:val="00D05B6A"/>
    <w:rsid w:val="00D05C56"/>
    <w:rsid w:val="00D06284"/>
    <w:rsid w:val="00D0696D"/>
    <w:rsid w:val="00D1008A"/>
    <w:rsid w:val="00D1094D"/>
    <w:rsid w:val="00D11380"/>
    <w:rsid w:val="00D113FB"/>
    <w:rsid w:val="00D11459"/>
    <w:rsid w:val="00D123F6"/>
    <w:rsid w:val="00D12D4C"/>
    <w:rsid w:val="00D1356B"/>
    <w:rsid w:val="00D13D1C"/>
    <w:rsid w:val="00D144CE"/>
    <w:rsid w:val="00D14B0E"/>
    <w:rsid w:val="00D16668"/>
    <w:rsid w:val="00D16A1B"/>
    <w:rsid w:val="00D20B19"/>
    <w:rsid w:val="00D216F0"/>
    <w:rsid w:val="00D2264D"/>
    <w:rsid w:val="00D23A18"/>
    <w:rsid w:val="00D24512"/>
    <w:rsid w:val="00D300FC"/>
    <w:rsid w:val="00D314D1"/>
    <w:rsid w:val="00D32573"/>
    <w:rsid w:val="00D34410"/>
    <w:rsid w:val="00D35970"/>
    <w:rsid w:val="00D36A5B"/>
    <w:rsid w:val="00D36C91"/>
    <w:rsid w:val="00D4050C"/>
    <w:rsid w:val="00D40934"/>
    <w:rsid w:val="00D4166A"/>
    <w:rsid w:val="00D41A0C"/>
    <w:rsid w:val="00D41F36"/>
    <w:rsid w:val="00D42F83"/>
    <w:rsid w:val="00D4330F"/>
    <w:rsid w:val="00D43704"/>
    <w:rsid w:val="00D44039"/>
    <w:rsid w:val="00D44CFB"/>
    <w:rsid w:val="00D453B9"/>
    <w:rsid w:val="00D466B2"/>
    <w:rsid w:val="00D52926"/>
    <w:rsid w:val="00D53366"/>
    <w:rsid w:val="00D53A22"/>
    <w:rsid w:val="00D54EC0"/>
    <w:rsid w:val="00D5543A"/>
    <w:rsid w:val="00D554AD"/>
    <w:rsid w:val="00D558CC"/>
    <w:rsid w:val="00D565C2"/>
    <w:rsid w:val="00D56C01"/>
    <w:rsid w:val="00D572A0"/>
    <w:rsid w:val="00D5754D"/>
    <w:rsid w:val="00D57E1A"/>
    <w:rsid w:val="00D57F80"/>
    <w:rsid w:val="00D6437F"/>
    <w:rsid w:val="00D64FCC"/>
    <w:rsid w:val="00D70CC6"/>
    <w:rsid w:val="00D70E44"/>
    <w:rsid w:val="00D72763"/>
    <w:rsid w:val="00D73F51"/>
    <w:rsid w:val="00D74268"/>
    <w:rsid w:val="00D7439F"/>
    <w:rsid w:val="00D74CFC"/>
    <w:rsid w:val="00D7508A"/>
    <w:rsid w:val="00D76239"/>
    <w:rsid w:val="00D775D5"/>
    <w:rsid w:val="00D8338A"/>
    <w:rsid w:val="00D83522"/>
    <w:rsid w:val="00D83CDB"/>
    <w:rsid w:val="00D85022"/>
    <w:rsid w:val="00D85D46"/>
    <w:rsid w:val="00D860B5"/>
    <w:rsid w:val="00D8752B"/>
    <w:rsid w:val="00D90B20"/>
    <w:rsid w:val="00D90B79"/>
    <w:rsid w:val="00D912AD"/>
    <w:rsid w:val="00D9182A"/>
    <w:rsid w:val="00D96665"/>
    <w:rsid w:val="00D96DF3"/>
    <w:rsid w:val="00D97B5D"/>
    <w:rsid w:val="00DA00C3"/>
    <w:rsid w:val="00DA18E3"/>
    <w:rsid w:val="00DA2178"/>
    <w:rsid w:val="00DA29A4"/>
    <w:rsid w:val="00DA3795"/>
    <w:rsid w:val="00DA3FFA"/>
    <w:rsid w:val="00DA4F13"/>
    <w:rsid w:val="00DA54D1"/>
    <w:rsid w:val="00DA54D8"/>
    <w:rsid w:val="00DA7F48"/>
    <w:rsid w:val="00DB0CDA"/>
    <w:rsid w:val="00DB167B"/>
    <w:rsid w:val="00DB2BCC"/>
    <w:rsid w:val="00DB549D"/>
    <w:rsid w:val="00DB55A7"/>
    <w:rsid w:val="00DB655A"/>
    <w:rsid w:val="00DB75EC"/>
    <w:rsid w:val="00DB7E49"/>
    <w:rsid w:val="00DC00D3"/>
    <w:rsid w:val="00DC0554"/>
    <w:rsid w:val="00DC3A3E"/>
    <w:rsid w:val="00DC3BEE"/>
    <w:rsid w:val="00DC683D"/>
    <w:rsid w:val="00DD04BF"/>
    <w:rsid w:val="00DD0CD1"/>
    <w:rsid w:val="00DD117B"/>
    <w:rsid w:val="00DD347E"/>
    <w:rsid w:val="00DD3678"/>
    <w:rsid w:val="00DD42BD"/>
    <w:rsid w:val="00DD4CD2"/>
    <w:rsid w:val="00DD4D60"/>
    <w:rsid w:val="00DD4DF7"/>
    <w:rsid w:val="00DD5328"/>
    <w:rsid w:val="00DD54B0"/>
    <w:rsid w:val="00DD7235"/>
    <w:rsid w:val="00DD746E"/>
    <w:rsid w:val="00DD7A1D"/>
    <w:rsid w:val="00DE0234"/>
    <w:rsid w:val="00DE2295"/>
    <w:rsid w:val="00DE56A7"/>
    <w:rsid w:val="00DE682A"/>
    <w:rsid w:val="00DE770D"/>
    <w:rsid w:val="00DE7E48"/>
    <w:rsid w:val="00DF02A3"/>
    <w:rsid w:val="00DF0C12"/>
    <w:rsid w:val="00DF0C32"/>
    <w:rsid w:val="00DF2322"/>
    <w:rsid w:val="00DF2F6F"/>
    <w:rsid w:val="00DF3EAE"/>
    <w:rsid w:val="00DF407C"/>
    <w:rsid w:val="00DF5049"/>
    <w:rsid w:val="00DF591D"/>
    <w:rsid w:val="00DF5B8B"/>
    <w:rsid w:val="00DF79A6"/>
    <w:rsid w:val="00DF79BB"/>
    <w:rsid w:val="00E00CE5"/>
    <w:rsid w:val="00E00FF3"/>
    <w:rsid w:val="00E01876"/>
    <w:rsid w:val="00E01F32"/>
    <w:rsid w:val="00E05862"/>
    <w:rsid w:val="00E069A5"/>
    <w:rsid w:val="00E06CA8"/>
    <w:rsid w:val="00E07584"/>
    <w:rsid w:val="00E07A83"/>
    <w:rsid w:val="00E07ABD"/>
    <w:rsid w:val="00E10D2A"/>
    <w:rsid w:val="00E11DA4"/>
    <w:rsid w:val="00E12B18"/>
    <w:rsid w:val="00E155BE"/>
    <w:rsid w:val="00E17805"/>
    <w:rsid w:val="00E21D17"/>
    <w:rsid w:val="00E21DE1"/>
    <w:rsid w:val="00E21F9C"/>
    <w:rsid w:val="00E24461"/>
    <w:rsid w:val="00E269B5"/>
    <w:rsid w:val="00E26ACE"/>
    <w:rsid w:val="00E26CAB"/>
    <w:rsid w:val="00E27396"/>
    <w:rsid w:val="00E275DD"/>
    <w:rsid w:val="00E31904"/>
    <w:rsid w:val="00E367D5"/>
    <w:rsid w:val="00E37403"/>
    <w:rsid w:val="00E37E7F"/>
    <w:rsid w:val="00E40319"/>
    <w:rsid w:val="00E4081A"/>
    <w:rsid w:val="00E40D8F"/>
    <w:rsid w:val="00E41B1E"/>
    <w:rsid w:val="00E420A8"/>
    <w:rsid w:val="00E4378C"/>
    <w:rsid w:val="00E43A6E"/>
    <w:rsid w:val="00E45B01"/>
    <w:rsid w:val="00E46CA7"/>
    <w:rsid w:val="00E50EFA"/>
    <w:rsid w:val="00E5161C"/>
    <w:rsid w:val="00E51AA3"/>
    <w:rsid w:val="00E51BA4"/>
    <w:rsid w:val="00E51EB8"/>
    <w:rsid w:val="00E52111"/>
    <w:rsid w:val="00E52919"/>
    <w:rsid w:val="00E53410"/>
    <w:rsid w:val="00E54356"/>
    <w:rsid w:val="00E549F2"/>
    <w:rsid w:val="00E57444"/>
    <w:rsid w:val="00E61107"/>
    <w:rsid w:val="00E615FF"/>
    <w:rsid w:val="00E61A67"/>
    <w:rsid w:val="00E61ADC"/>
    <w:rsid w:val="00E62003"/>
    <w:rsid w:val="00E64342"/>
    <w:rsid w:val="00E66734"/>
    <w:rsid w:val="00E711E9"/>
    <w:rsid w:val="00E7169C"/>
    <w:rsid w:val="00E71FBC"/>
    <w:rsid w:val="00E72DAB"/>
    <w:rsid w:val="00E7370A"/>
    <w:rsid w:val="00E75F7B"/>
    <w:rsid w:val="00E76A7F"/>
    <w:rsid w:val="00E81E3A"/>
    <w:rsid w:val="00E8228F"/>
    <w:rsid w:val="00E839F3"/>
    <w:rsid w:val="00E84E2D"/>
    <w:rsid w:val="00E84E46"/>
    <w:rsid w:val="00E85202"/>
    <w:rsid w:val="00E85945"/>
    <w:rsid w:val="00E85F8F"/>
    <w:rsid w:val="00E87157"/>
    <w:rsid w:val="00E8783E"/>
    <w:rsid w:val="00E878C6"/>
    <w:rsid w:val="00E87B8A"/>
    <w:rsid w:val="00E907AD"/>
    <w:rsid w:val="00E92BAF"/>
    <w:rsid w:val="00E95554"/>
    <w:rsid w:val="00EA2615"/>
    <w:rsid w:val="00EA2A20"/>
    <w:rsid w:val="00EA2FA7"/>
    <w:rsid w:val="00EA5357"/>
    <w:rsid w:val="00EA5546"/>
    <w:rsid w:val="00EA6282"/>
    <w:rsid w:val="00EA6837"/>
    <w:rsid w:val="00EA7EF5"/>
    <w:rsid w:val="00EB0B69"/>
    <w:rsid w:val="00EB1A60"/>
    <w:rsid w:val="00EB1C44"/>
    <w:rsid w:val="00EB407A"/>
    <w:rsid w:val="00EB4EE4"/>
    <w:rsid w:val="00EB5A07"/>
    <w:rsid w:val="00EB5A73"/>
    <w:rsid w:val="00EB60D1"/>
    <w:rsid w:val="00EB6174"/>
    <w:rsid w:val="00EB6DD6"/>
    <w:rsid w:val="00EC07EE"/>
    <w:rsid w:val="00EC1827"/>
    <w:rsid w:val="00EC1C9D"/>
    <w:rsid w:val="00EC66FD"/>
    <w:rsid w:val="00EC6B14"/>
    <w:rsid w:val="00EC6F90"/>
    <w:rsid w:val="00EC7D54"/>
    <w:rsid w:val="00ED2FF9"/>
    <w:rsid w:val="00ED4FAC"/>
    <w:rsid w:val="00ED5234"/>
    <w:rsid w:val="00ED5966"/>
    <w:rsid w:val="00ED648F"/>
    <w:rsid w:val="00ED6CE1"/>
    <w:rsid w:val="00EE03B1"/>
    <w:rsid w:val="00EE12F8"/>
    <w:rsid w:val="00EE3868"/>
    <w:rsid w:val="00EE4396"/>
    <w:rsid w:val="00EE4B21"/>
    <w:rsid w:val="00EE6181"/>
    <w:rsid w:val="00EE7187"/>
    <w:rsid w:val="00EE7CE0"/>
    <w:rsid w:val="00EF0ABC"/>
    <w:rsid w:val="00EF2EC8"/>
    <w:rsid w:val="00EF7A7D"/>
    <w:rsid w:val="00F02B6F"/>
    <w:rsid w:val="00F04244"/>
    <w:rsid w:val="00F046C7"/>
    <w:rsid w:val="00F05B06"/>
    <w:rsid w:val="00F06BC8"/>
    <w:rsid w:val="00F10A6A"/>
    <w:rsid w:val="00F10BCE"/>
    <w:rsid w:val="00F13ACC"/>
    <w:rsid w:val="00F13BC8"/>
    <w:rsid w:val="00F1430E"/>
    <w:rsid w:val="00F14B6F"/>
    <w:rsid w:val="00F1565A"/>
    <w:rsid w:val="00F15EE8"/>
    <w:rsid w:val="00F21C75"/>
    <w:rsid w:val="00F2244A"/>
    <w:rsid w:val="00F22FA0"/>
    <w:rsid w:val="00F24650"/>
    <w:rsid w:val="00F26FE8"/>
    <w:rsid w:val="00F2714A"/>
    <w:rsid w:val="00F275FC"/>
    <w:rsid w:val="00F27B90"/>
    <w:rsid w:val="00F30FBF"/>
    <w:rsid w:val="00F31A71"/>
    <w:rsid w:val="00F326A6"/>
    <w:rsid w:val="00F339AD"/>
    <w:rsid w:val="00F34203"/>
    <w:rsid w:val="00F34D96"/>
    <w:rsid w:val="00F34E4B"/>
    <w:rsid w:val="00F34F52"/>
    <w:rsid w:val="00F3511B"/>
    <w:rsid w:val="00F35BB6"/>
    <w:rsid w:val="00F37086"/>
    <w:rsid w:val="00F374CB"/>
    <w:rsid w:val="00F37D3B"/>
    <w:rsid w:val="00F42FFC"/>
    <w:rsid w:val="00F432C4"/>
    <w:rsid w:val="00F45AE9"/>
    <w:rsid w:val="00F50D2D"/>
    <w:rsid w:val="00F510C8"/>
    <w:rsid w:val="00F526A9"/>
    <w:rsid w:val="00F53042"/>
    <w:rsid w:val="00F535C2"/>
    <w:rsid w:val="00F54FAF"/>
    <w:rsid w:val="00F55011"/>
    <w:rsid w:val="00F5746D"/>
    <w:rsid w:val="00F578E2"/>
    <w:rsid w:val="00F60A1A"/>
    <w:rsid w:val="00F62ECD"/>
    <w:rsid w:val="00F63B0A"/>
    <w:rsid w:val="00F645BD"/>
    <w:rsid w:val="00F647C8"/>
    <w:rsid w:val="00F6488F"/>
    <w:rsid w:val="00F664E0"/>
    <w:rsid w:val="00F66F79"/>
    <w:rsid w:val="00F6738E"/>
    <w:rsid w:val="00F67F0B"/>
    <w:rsid w:val="00F7013B"/>
    <w:rsid w:val="00F704D4"/>
    <w:rsid w:val="00F7087A"/>
    <w:rsid w:val="00F739DB"/>
    <w:rsid w:val="00F753BC"/>
    <w:rsid w:val="00F7595E"/>
    <w:rsid w:val="00F768F1"/>
    <w:rsid w:val="00F76ABC"/>
    <w:rsid w:val="00F7733D"/>
    <w:rsid w:val="00F7794B"/>
    <w:rsid w:val="00F805D4"/>
    <w:rsid w:val="00F8200F"/>
    <w:rsid w:val="00F822D4"/>
    <w:rsid w:val="00F82ECC"/>
    <w:rsid w:val="00F83853"/>
    <w:rsid w:val="00F84FCB"/>
    <w:rsid w:val="00F86C79"/>
    <w:rsid w:val="00F8707D"/>
    <w:rsid w:val="00F926FA"/>
    <w:rsid w:val="00F934B9"/>
    <w:rsid w:val="00F957E5"/>
    <w:rsid w:val="00F966D2"/>
    <w:rsid w:val="00F96B7B"/>
    <w:rsid w:val="00FA0166"/>
    <w:rsid w:val="00FA0FBE"/>
    <w:rsid w:val="00FA125D"/>
    <w:rsid w:val="00FA2176"/>
    <w:rsid w:val="00FA32A4"/>
    <w:rsid w:val="00FA41A2"/>
    <w:rsid w:val="00FA6378"/>
    <w:rsid w:val="00FA6EA8"/>
    <w:rsid w:val="00FB067B"/>
    <w:rsid w:val="00FB0816"/>
    <w:rsid w:val="00FB0B7B"/>
    <w:rsid w:val="00FB196C"/>
    <w:rsid w:val="00FB2110"/>
    <w:rsid w:val="00FB28A0"/>
    <w:rsid w:val="00FB2E55"/>
    <w:rsid w:val="00FB3AE4"/>
    <w:rsid w:val="00FB759C"/>
    <w:rsid w:val="00FB7AD2"/>
    <w:rsid w:val="00FC2EBD"/>
    <w:rsid w:val="00FC5037"/>
    <w:rsid w:val="00FC5B7C"/>
    <w:rsid w:val="00FC6149"/>
    <w:rsid w:val="00FC61D8"/>
    <w:rsid w:val="00FD0193"/>
    <w:rsid w:val="00FD01FA"/>
    <w:rsid w:val="00FD03EA"/>
    <w:rsid w:val="00FD1CD8"/>
    <w:rsid w:val="00FD25D3"/>
    <w:rsid w:val="00FD2861"/>
    <w:rsid w:val="00FD2A74"/>
    <w:rsid w:val="00FD5EE7"/>
    <w:rsid w:val="00FD64B4"/>
    <w:rsid w:val="00FD7262"/>
    <w:rsid w:val="00FE1AEA"/>
    <w:rsid w:val="00FE1D05"/>
    <w:rsid w:val="00FE26BA"/>
    <w:rsid w:val="00FE26E0"/>
    <w:rsid w:val="00FE3707"/>
    <w:rsid w:val="00FE5375"/>
    <w:rsid w:val="00FE678E"/>
    <w:rsid w:val="00FE6E09"/>
    <w:rsid w:val="00FE7720"/>
    <w:rsid w:val="00FF16A3"/>
    <w:rsid w:val="00FF16DD"/>
    <w:rsid w:val="00FF1C40"/>
    <w:rsid w:val="00FF2116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A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EA8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6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EA8"/>
    <w:rPr>
      <w:rFonts w:ascii="Times New Roman" w:hAnsi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1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061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1A8"/>
    <w:rPr>
      <w:color w:val="800080"/>
      <w:u w:val="single"/>
    </w:rPr>
  </w:style>
  <w:style w:type="paragraph" w:customStyle="1" w:styleId="xl83">
    <w:name w:val="xl83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206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85">
    <w:name w:val="xl85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86">
    <w:name w:val="xl86"/>
    <w:basedOn w:val="Normal"/>
    <w:rsid w:val="002061A8"/>
    <w:pP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87">
    <w:name w:val="xl87"/>
    <w:basedOn w:val="Normal"/>
    <w:rsid w:val="002061A8"/>
    <w:pPr>
      <w:spacing w:before="100" w:beforeAutospacing="1" w:after="100" w:afterAutospacing="1"/>
      <w:textAlignment w:val="top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88">
    <w:name w:val="xl88"/>
    <w:basedOn w:val="Normal"/>
    <w:rsid w:val="002061A8"/>
    <w:pPr>
      <w:spacing w:before="100" w:beforeAutospacing="1" w:after="100" w:afterAutospacing="1"/>
      <w:textAlignment w:val="top"/>
    </w:pPr>
    <w:rPr>
      <w:rFonts w:ascii="Arial Narrow" w:eastAsia="Times New Roman" w:hAnsi="Arial Narrow"/>
      <w:color w:val="7030A0"/>
      <w:sz w:val="24"/>
      <w:szCs w:val="24"/>
    </w:rPr>
  </w:style>
  <w:style w:type="paragraph" w:customStyle="1" w:styleId="xl89">
    <w:name w:val="xl89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0">
    <w:name w:val="xl90"/>
    <w:basedOn w:val="Normal"/>
    <w:rsid w:val="00206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2061A8"/>
    <w:pPr>
      <w:shd w:val="clear" w:color="000000" w:fill="FFC000"/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2061A8"/>
    <w:pPr>
      <w:shd w:val="clear" w:color="000000" w:fill="FFFF00"/>
      <w:spacing w:before="100" w:beforeAutospacing="1" w:after="100" w:afterAutospacing="1"/>
      <w:textAlignment w:val="top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94">
    <w:name w:val="xl94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2061A8"/>
    <w:pP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206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206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206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206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08">
    <w:name w:val="xl108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09">
    <w:name w:val="xl109"/>
    <w:basedOn w:val="Normal"/>
    <w:rsid w:val="00206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0">
    <w:name w:val="xl110"/>
    <w:basedOn w:val="Normal"/>
    <w:rsid w:val="00206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1">
    <w:name w:val="xl111"/>
    <w:basedOn w:val="Normal"/>
    <w:rsid w:val="00206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12">
    <w:name w:val="xl112"/>
    <w:basedOn w:val="Normal"/>
    <w:rsid w:val="00206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13">
    <w:name w:val="xl113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b/>
      <w:bCs/>
    </w:rPr>
  </w:style>
  <w:style w:type="paragraph" w:customStyle="1" w:styleId="xl114">
    <w:name w:val="xl114"/>
    <w:basedOn w:val="Normal"/>
    <w:rsid w:val="00206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5">
    <w:name w:val="xl115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6">
    <w:name w:val="xl116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7">
    <w:name w:val="xl117"/>
    <w:basedOn w:val="Normal"/>
    <w:rsid w:val="00206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8">
    <w:name w:val="xl118"/>
    <w:basedOn w:val="Normal"/>
    <w:rsid w:val="00454C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454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Times New Roman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15</cp:revision>
  <cp:lastPrinted>2018-01-15T06:41:00Z</cp:lastPrinted>
  <dcterms:created xsi:type="dcterms:W3CDTF">2018-01-01T07:46:00Z</dcterms:created>
  <dcterms:modified xsi:type="dcterms:W3CDTF">2018-01-18T09:27:00Z</dcterms:modified>
</cp:coreProperties>
</file>